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6F4" w:rsidRPr="002E16F4" w:rsidRDefault="005368EA" w:rsidP="002E16F4">
      <w:pPr>
        <w:tabs>
          <w:tab w:val="center" w:pos="4536"/>
          <w:tab w:val="right" w:pos="8280"/>
          <w:tab w:val="right" w:pos="9781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proofErr w:type="spellStart"/>
      <w:r w:rsidRPr="005368EA">
        <w:rPr>
          <w:rFonts w:ascii="Arial" w:eastAsia="Batang" w:hAnsi="Arial" w:cs="Arial"/>
          <w:b/>
          <w:bCs/>
          <w:sz w:val="28"/>
          <w:szCs w:val="24"/>
        </w:rPr>
        <w:t>3GPP</w:t>
      </w:r>
      <w:proofErr w:type="spellEnd"/>
      <w:r w:rsidRPr="005368EA">
        <w:rPr>
          <w:rFonts w:ascii="Arial" w:eastAsia="Batang" w:hAnsi="Arial" w:cs="Arial"/>
          <w:b/>
          <w:bCs/>
          <w:sz w:val="28"/>
          <w:szCs w:val="24"/>
        </w:rPr>
        <w:t xml:space="preserve"> TSG RAN </w:t>
      </w:r>
      <w:proofErr w:type="spellStart"/>
      <w:r w:rsidRPr="005368EA">
        <w:rPr>
          <w:rFonts w:ascii="Arial" w:eastAsia="Batang" w:hAnsi="Arial" w:cs="Arial"/>
          <w:b/>
          <w:bCs/>
          <w:sz w:val="28"/>
          <w:szCs w:val="24"/>
        </w:rPr>
        <w:t>WG1</w:t>
      </w:r>
      <w:proofErr w:type="spellEnd"/>
      <w:r w:rsidRPr="005368EA">
        <w:rPr>
          <w:rFonts w:ascii="Arial" w:eastAsia="Batang" w:hAnsi="Arial" w:cs="Arial"/>
          <w:b/>
          <w:bCs/>
          <w:sz w:val="28"/>
          <w:szCs w:val="24"/>
        </w:rPr>
        <w:t xml:space="preserve"> #</w:t>
      </w:r>
      <w:proofErr w:type="spellStart"/>
      <w:r w:rsidRPr="005368EA">
        <w:rPr>
          <w:rFonts w:ascii="Arial" w:eastAsia="Batang" w:hAnsi="Arial" w:cs="Arial"/>
          <w:b/>
          <w:bCs/>
          <w:sz w:val="28"/>
          <w:szCs w:val="24"/>
        </w:rPr>
        <w:t>90b</w:t>
      </w:r>
      <w:proofErr w:type="spellEnd"/>
      <w:r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                                    </w:t>
      </w:r>
      <w:proofErr w:type="spellStart"/>
      <w:r w:rsidR="00BB320A" w:rsidRPr="00BB320A">
        <w:rPr>
          <w:rFonts w:ascii="Arial" w:eastAsia="Batang" w:hAnsi="Arial" w:cs="Arial"/>
          <w:b/>
          <w:bCs/>
          <w:sz w:val="28"/>
          <w:szCs w:val="24"/>
        </w:rPr>
        <w:t>R1</w:t>
      </w:r>
      <w:proofErr w:type="spellEnd"/>
      <w:r w:rsidR="00BB320A" w:rsidRPr="00BB320A">
        <w:rPr>
          <w:rFonts w:ascii="Arial" w:eastAsia="Batang" w:hAnsi="Arial" w:cs="Arial"/>
          <w:b/>
          <w:bCs/>
          <w:sz w:val="28"/>
          <w:szCs w:val="24"/>
        </w:rPr>
        <w:t>-1717367</w:t>
      </w:r>
    </w:p>
    <w:p w:rsidR="005368EA" w:rsidRPr="002E16F4" w:rsidRDefault="005368EA" w:rsidP="005368E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Prague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, </w:t>
      </w:r>
      <w:r w:rsidRPr="00B8340C">
        <w:rPr>
          <w:rFonts w:ascii="Arial" w:eastAsia="MS Mincho" w:hAnsi="Arial" w:cs="Arial"/>
          <w:b/>
          <w:bCs/>
          <w:sz w:val="28"/>
          <w:szCs w:val="24"/>
          <w:lang w:eastAsia="ja-JP"/>
        </w:rPr>
        <w:t>Czech Republic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9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 xml:space="preserve">th 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–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13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>th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October</w:t>
      </w:r>
      <w:r w:rsidRPr="002E16F4">
        <w:rPr>
          <w:rFonts w:ascii="Arial" w:eastAsia="Batang" w:hAnsi="Arial" w:cs="Arial"/>
          <w:b/>
          <w:bCs/>
          <w:sz w:val="28"/>
          <w:szCs w:val="24"/>
        </w:rPr>
        <w:t xml:space="preserve"> 201</w:t>
      </w:r>
      <w:r w:rsidRPr="002E16F4">
        <w:rPr>
          <w:rFonts w:ascii="Arial" w:eastAsia="MS Mincho" w:hAnsi="Arial" w:cs="Arial" w:hint="eastAsia"/>
          <w:b/>
          <w:bCs/>
          <w:sz w:val="28"/>
          <w:szCs w:val="24"/>
          <w:lang w:eastAsia="ja-JP"/>
        </w:rPr>
        <w:t>7</w:t>
      </w:r>
    </w:p>
    <w:p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  <w:r w:rsidR="00A22047">
        <w:rPr>
          <w:rFonts w:ascii="Arial" w:hAnsi="Arial" w:cs="Arial"/>
          <w:b/>
          <w:sz w:val="24"/>
          <w:lang w:val="en-US"/>
        </w:rPr>
        <w:softHyphen/>
      </w:r>
      <w:r w:rsidR="00A22047">
        <w:rPr>
          <w:rFonts w:ascii="Arial" w:hAnsi="Arial" w:cs="Arial"/>
          <w:b/>
          <w:sz w:val="24"/>
          <w:lang w:val="en-US"/>
        </w:rPr>
        <w:softHyphen/>
      </w:r>
    </w:p>
    <w:p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BB320A" w:rsidRPr="00BB320A">
        <w:rPr>
          <w:rFonts w:ascii="Arial" w:eastAsia="Malgun Gothic" w:hAnsi="Arial" w:cs="Arial"/>
          <w:b/>
          <w:sz w:val="24"/>
          <w:lang w:val="en-US" w:eastAsia="ko-KR"/>
        </w:rPr>
        <w:t>Remaining issues on CSI reporting</w:t>
      </w:r>
    </w:p>
    <w:p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466523">
        <w:rPr>
          <w:rFonts w:ascii="Arial" w:hAnsi="Arial" w:cs="Arial"/>
          <w:b/>
          <w:sz w:val="24"/>
          <w:lang w:val="en-US"/>
        </w:rPr>
        <w:t>2.</w:t>
      </w:r>
      <w:r w:rsidR="00B8340C">
        <w:rPr>
          <w:rFonts w:ascii="Arial" w:hAnsi="Arial" w:cs="Arial"/>
          <w:b/>
          <w:sz w:val="24"/>
          <w:lang w:val="en-US"/>
        </w:rPr>
        <w:t>2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C502C7">
        <w:rPr>
          <w:rFonts w:ascii="Arial" w:hAnsi="Arial" w:cs="Arial"/>
          <w:b/>
          <w:sz w:val="24"/>
          <w:lang w:val="en-US"/>
        </w:rPr>
        <w:t>2</w:t>
      </w:r>
    </w:p>
    <w:p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:rsidR="00C755E6" w:rsidRDefault="0097496D" w:rsidP="00165D3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:rsidR="00CB5E7A" w:rsidRPr="006C5EA0" w:rsidRDefault="00DB2A4D" w:rsidP="006C5EA0">
      <w:pPr>
        <w:jc w:val="both"/>
        <w:rPr>
          <w:lang w:val="en-US"/>
        </w:rPr>
      </w:pPr>
      <w:r>
        <w:rPr>
          <w:lang w:val="en-US"/>
        </w:rPr>
        <w:tab/>
      </w:r>
      <w:r w:rsidR="006C5EA0">
        <w:rPr>
          <w:sz w:val="22"/>
          <w:lang w:val="en-US"/>
        </w:rPr>
        <w:t xml:space="preserve">At the </w:t>
      </w:r>
      <w:r w:rsidR="00BF34B3">
        <w:rPr>
          <w:sz w:val="22"/>
          <w:lang w:eastAsia="zh-CN"/>
        </w:rPr>
        <w:t xml:space="preserve">previous </w:t>
      </w:r>
      <w:proofErr w:type="spellStart"/>
      <w:r w:rsidR="00BF34B3">
        <w:rPr>
          <w:sz w:val="22"/>
          <w:lang w:eastAsia="zh-CN"/>
        </w:rPr>
        <w:t>RAN1</w:t>
      </w:r>
      <w:proofErr w:type="spellEnd"/>
      <w:r w:rsidR="00BF34B3">
        <w:rPr>
          <w:sz w:val="22"/>
          <w:lang w:eastAsia="zh-CN"/>
        </w:rPr>
        <w:t xml:space="preserve"> meeting </w:t>
      </w:r>
      <w:r w:rsidR="006C5EA0">
        <w:rPr>
          <w:sz w:val="22"/>
          <w:lang w:eastAsia="zh-CN"/>
        </w:rPr>
        <w:t>significant progress was made on CSI reporting</w:t>
      </w:r>
      <w:r w:rsidR="00BF34B3">
        <w:rPr>
          <w:sz w:val="22"/>
          <w:lang w:eastAsia="zh-CN"/>
        </w:rPr>
        <w:t xml:space="preserve"> [1, 2]</w:t>
      </w:r>
      <w:r w:rsidR="00CB5E7A">
        <w:rPr>
          <w:sz w:val="22"/>
          <w:lang w:eastAsia="zh-CN"/>
        </w:rPr>
        <w:t>.</w:t>
      </w:r>
      <w:r w:rsidR="00BF34B3">
        <w:rPr>
          <w:sz w:val="22"/>
          <w:lang w:eastAsia="zh-CN"/>
        </w:rPr>
        <w:t xml:space="preserve"> </w:t>
      </w:r>
      <w:r w:rsidR="00CB5E7A" w:rsidRPr="00E705E8">
        <w:rPr>
          <w:sz w:val="22"/>
          <w:lang w:eastAsia="zh-CN"/>
        </w:rPr>
        <w:t>In this contribution remaining issues on CSI reporting are discussed</w:t>
      </w:r>
      <w:r w:rsidR="00CB5E7A" w:rsidRPr="009A34CF">
        <w:rPr>
          <w:sz w:val="22"/>
          <w:lang w:eastAsia="zh-CN"/>
        </w:rPr>
        <w:t xml:space="preserve">. </w:t>
      </w:r>
      <w:r w:rsidR="008C52F5" w:rsidRPr="009A34CF">
        <w:rPr>
          <w:sz w:val="22"/>
          <w:lang w:eastAsia="zh-CN"/>
        </w:rPr>
        <w:t>First,</w:t>
      </w:r>
      <w:r w:rsidR="00943A0B">
        <w:rPr>
          <w:sz w:val="22"/>
          <w:lang w:eastAsia="zh-CN"/>
        </w:rPr>
        <w:t xml:space="preserve"> discussion on</w:t>
      </w:r>
      <w:r w:rsidR="008C52F5" w:rsidRPr="009A34CF">
        <w:rPr>
          <w:sz w:val="22"/>
          <w:lang w:eastAsia="zh-CN"/>
        </w:rPr>
        <w:t xml:space="preserve"> </w:t>
      </w:r>
      <w:r w:rsidR="00BD187A">
        <w:rPr>
          <w:sz w:val="22"/>
          <w:lang w:eastAsia="zh-CN"/>
        </w:rPr>
        <w:t xml:space="preserve">the </w:t>
      </w:r>
      <w:r w:rsidR="009A34CF" w:rsidRPr="009A34CF">
        <w:rPr>
          <w:sz w:val="22"/>
          <w:lang w:eastAsia="zh-CN"/>
        </w:rPr>
        <w:t>remaining details of codebook subset restriction</w:t>
      </w:r>
      <w:r w:rsidR="005131AA">
        <w:rPr>
          <w:sz w:val="22"/>
          <w:lang w:eastAsia="zh-CN"/>
        </w:rPr>
        <w:t xml:space="preserve"> (CSR)</w:t>
      </w:r>
      <w:r w:rsidR="009A34CF">
        <w:rPr>
          <w:sz w:val="22"/>
          <w:lang w:eastAsia="zh-CN"/>
        </w:rPr>
        <w:t xml:space="preserve"> </w:t>
      </w:r>
      <w:r w:rsidR="00943A0B">
        <w:rPr>
          <w:sz w:val="22"/>
          <w:lang w:eastAsia="zh-CN"/>
        </w:rPr>
        <w:t>is</w:t>
      </w:r>
      <w:r w:rsidR="009A34CF">
        <w:rPr>
          <w:sz w:val="22"/>
          <w:lang w:eastAsia="zh-CN"/>
        </w:rPr>
        <w:t xml:space="preserve"> </w:t>
      </w:r>
      <w:r w:rsidR="00943A0B">
        <w:rPr>
          <w:sz w:val="22"/>
          <w:lang w:eastAsia="zh-CN"/>
        </w:rPr>
        <w:t>provided</w:t>
      </w:r>
      <w:r w:rsidR="00824D65" w:rsidRPr="009A34CF">
        <w:rPr>
          <w:sz w:val="22"/>
          <w:lang w:eastAsia="zh-CN"/>
        </w:rPr>
        <w:t>.</w:t>
      </w:r>
      <w:r w:rsidR="00943A0B">
        <w:rPr>
          <w:sz w:val="22"/>
          <w:lang w:eastAsia="zh-CN"/>
        </w:rPr>
        <w:t xml:space="preserve"> </w:t>
      </w:r>
      <w:r w:rsidR="008D3848" w:rsidRPr="009A34CF">
        <w:rPr>
          <w:sz w:val="22"/>
          <w:lang w:eastAsia="zh-CN"/>
        </w:rPr>
        <w:t>Second</w:t>
      </w:r>
      <w:r w:rsidR="00A053F6" w:rsidRPr="009A34CF">
        <w:rPr>
          <w:sz w:val="22"/>
          <w:lang w:eastAsia="zh-CN"/>
        </w:rPr>
        <w:t>,</w:t>
      </w:r>
      <w:r w:rsidR="00943A0B">
        <w:rPr>
          <w:sz w:val="22"/>
          <w:lang w:eastAsia="zh-CN"/>
        </w:rPr>
        <w:t xml:space="preserve"> some</w:t>
      </w:r>
      <w:r w:rsidR="00A053F6" w:rsidRPr="009A34CF">
        <w:rPr>
          <w:sz w:val="22"/>
          <w:lang w:eastAsia="zh-CN"/>
        </w:rPr>
        <w:t xml:space="preserve"> </w:t>
      </w:r>
      <w:r w:rsidR="00020FFA" w:rsidRPr="009A34CF">
        <w:rPr>
          <w:sz w:val="22"/>
          <w:lang w:eastAsia="zh-CN"/>
        </w:rPr>
        <w:t>considerations</w:t>
      </w:r>
      <w:r w:rsidR="00A053F6" w:rsidRPr="009A34CF">
        <w:rPr>
          <w:sz w:val="22"/>
          <w:lang w:eastAsia="zh-CN"/>
        </w:rPr>
        <w:t xml:space="preserve"> </w:t>
      </w:r>
      <w:r w:rsidR="00020FFA" w:rsidRPr="009A34CF">
        <w:rPr>
          <w:sz w:val="22"/>
          <w:lang w:eastAsia="zh-CN"/>
        </w:rPr>
        <w:t>on</w:t>
      </w:r>
      <w:r w:rsidR="00A053F6" w:rsidRPr="009A34CF">
        <w:rPr>
          <w:sz w:val="22"/>
          <w:lang w:eastAsia="zh-CN"/>
        </w:rPr>
        <w:t xml:space="preserve"> </w:t>
      </w:r>
      <w:r w:rsidR="006722E6">
        <w:t>d</w:t>
      </w:r>
      <w:r w:rsidR="006722E6">
        <w:t xml:space="preserve">etails </w:t>
      </w:r>
      <w:r w:rsidR="00943A0B">
        <w:t>for</w:t>
      </w:r>
      <w:r w:rsidR="006722E6">
        <w:t xml:space="preserve"> </w:t>
      </w:r>
      <w:proofErr w:type="spellStart"/>
      <w:r w:rsidR="006722E6">
        <w:t>PUSCH</w:t>
      </w:r>
      <w:proofErr w:type="spellEnd"/>
      <w:r w:rsidR="006722E6">
        <w:t>-based</w:t>
      </w:r>
      <w:r w:rsidR="00943A0B">
        <w:t xml:space="preserve"> CSI</w:t>
      </w:r>
      <w:r w:rsidR="006722E6">
        <w:t xml:space="preserve"> reporting</w:t>
      </w:r>
      <w:r w:rsidR="006722E6">
        <w:t xml:space="preserve"> are </w:t>
      </w:r>
      <w:r w:rsidR="00943A0B">
        <w:t>presented</w:t>
      </w:r>
      <w:r w:rsidR="00A053F6" w:rsidRPr="009A34CF">
        <w:rPr>
          <w:sz w:val="22"/>
          <w:lang w:eastAsia="zh-CN"/>
        </w:rPr>
        <w:t xml:space="preserve">. </w:t>
      </w:r>
      <w:r w:rsidR="006722E6">
        <w:rPr>
          <w:sz w:val="22"/>
          <w:lang w:eastAsia="zh-CN"/>
        </w:rPr>
        <w:t>The content of Type II CSI is discussed</w:t>
      </w:r>
      <w:r w:rsidR="008D3848" w:rsidRPr="009A34CF">
        <w:rPr>
          <w:sz w:val="22"/>
          <w:lang w:eastAsia="zh-CN"/>
        </w:rPr>
        <w:t xml:space="preserve"> in the last section</w:t>
      </w:r>
      <w:r w:rsidR="001120AF" w:rsidRPr="009A34CF">
        <w:rPr>
          <w:sz w:val="22"/>
          <w:lang w:eastAsia="zh-CN"/>
        </w:rPr>
        <w:t>.</w:t>
      </w:r>
    </w:p>
    <w:p w:rsidR="00C72852" w:rsidRDefault="00790513" w:rsidP="003162E1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:rsidR="00DF417C" w:rsidRDefault="00D76243" w:rsidP="00DF417C">
      <w:pPr>
        <w:pStyle w:val="Heading2"/>
        <w:rPr>
          <w:lang w:val="en-US"/>
        </w:rPr>
      </w:pPr>
      <w:r>
        <w:rPr>
          <w:lang w:val="en-US"/>
        </w:rPr>
        <w:t>2.1</w:t>
      </w:r>
      <w:r w:rsidR="00DF417C">
        <w:rPr>
          <w:lang w:val="en-US"/>
        </w:rPr>
        <w:t xml:space="preserve">. </w:t>
      </w:r>
      <w:r>
        <w:rPr>
          <w:lang w:val="en-US"/>
        </w:rPr>
        <w:t xml:space="preserve">Remaining </w:t>
      </w:r>
      <w:r w:rsidR="00B1624D">
        <w:rPr>
          <w:lang w:val="en-US"/>
        </w:rPr>
        <w:t>details</w:t>
      </w:r>
      <w:r>
        <w:rPr>
          <w:lang w:val="en-US"/>
        </w:rPr>
        <w:t xml:space="preserve"> o</w:t>
      </w:r>
      <w:r w:rsidR="00B1624D">
        <w:rPr>
          <w:lang w:val="en-US"/>
        </w:rPr>
        <w:t>f</w:t>
      </w:r>
      <w:r>
        <w:rPr>
          <w:lang w:val="en-US"/>
        </w:rPr>
        <w:t xml:space="preserve"> c</w:t>
      </w:r>
      <w:r w:rsidR="00DF417C">
        <w:rPr>
          <w:lang w:val="en-US"/>
        </w:rPr>
        <w:t>odebook subset restriction</w:t>
      </w:r>
    </w:p>
    <w:p w:rsidR="00466655" w:rsidRDefault="004A3A40" w:rsidP="004A3A40">
      <w:pPr>
        <w:rPr>
          <w:sz w:val="22"/>
          <w:lang w:val="en-US"/>
        </w:rPr>
      </w:pPr>
      <w:r>
        <w:rPr>
          <w:lang w:val="en-US"/>
        </w:rPr>
        <w:tab/>
      </w:r>
      <w:r>
        <w:rPr>
          <w:sz w:val="22"/>
          <w:lang w:val="en-US"/>
        </w:rPr>
        <w:t xml:space="preserve">At the </w:t>
      </w:r>
      <w:proofErr w:type="spellStart"/>
      <w:r w:rsidR="00EE344F" w:rsidRPr="00E76224">
        <w:rPr>
          <w:sz w:val="22"/>
          <w:lang w:eastAsia="zh-CN"/>
        </w:rPr>
        <w:t>3GPP</w:t>
      </w:r>
      <w:proofErr w:type="spellEnd"/>
      <w:r w:rsidR="00EE344F" w:rsidRPr="00E76224">
        <w:rPr>
          <w:sz w:val="22"/>
          <w:lang w:eastAsia="zh-CN"/>
        </w:rPr>
        <w:t xml:space="preserve"> TSG RAN </w:t>
      </w:r>
      <w:proofErr w:type="spellStart"/>
      <w:r w:rsidR="00EE344F" w:rsidRPr="00E76224">
        <w:rPr>
          <w:sz w:val="22"/>
          <w:lang w:eastAsia="zh-CN"/>
        </w:rPr>
        <w:t>WG1</w:t>
      </w:r>
      <w:proofErr w:type="spellEnd"/>
      <w:r w:rsidR="00EE344F" w:rsidRPr="00E76224">
        <w:rPr>
          <w:sz w:val="22"/>
          <w:lang w:eastAsia="zh-CN"/>
        </w:rPr>
        <w:t xml:space="preserve"> Meeting #90</w:t>
      </w:r>
      <w:r w:rsidR="00EE344F">
        <w:rPr>
          <w:sz w:val="22"/>
          <w:lang w:eastAsia="zh-CN"/>
        </w:rPr>
        <w:t xml:space="preserve"> </w:t>
      </w:r>
      <w:r>
        <w:rPr>
          <w:sz w:val="22"/>
          <w:lang w:val="en-US"/>
        </w:rPr>
        <w:t>[</w:t>
      </w:r>
      <w:r w:rsidR="00EE344F">
        <w:rPr>
          <w:sz w:val="22"/>
          <w:lang w:val="en-US"/>
        </w:rPr>
        <w:t>3</w:t>
      </w:r>
      <w:r>
        <w:rPr>
          <w:sz w:val="22"/>
          <w:lang w:val="en-US"/>
        </w:rPr>
        <w:t xml:space="preserve">] </w:t>
      </w:r>
      <w:r w:rsidR="004E3490">
        <w:rPr>
          <w:sz w:val="22"/>
          <w:lang w:val="en-US"/>
        </w:rPr>
        <w:t>the following</w:t>
      </w:r>
      <w:r>
        <w:rPr>
          <w:sz w:val="22"/>
          <w:lang w:val="en-US"/>
        </w:rPr>
        <w:t xml:space="preserve"> agreement</w:t>
      </w:r>
      <w:r w:rsidR="00EE344F">
        <w:rPr>
          <w:sz w:val="22"/>
          <w:lang w:val="en-US"/>
        </w:rPr>
        <w:t>s</w:t>
      </w:r>
      <w:r>
        <w:rPr>
          <w:sz w:val="22"/>
          <w:lang w:val="en-US"/>
        </w:rPr>
        <w:t xml:space="preserve"> </w:t>
      </w:r>
      <w:r w:rsidR="00EE344F">
        <w:rPr>
          <w:sz w:val="22"/>
          <w:lang w:val="en-US"/>
        </w:rPr>
        <w:t>were</w:t>
      </w:r>
      <w:r>
        <w:rPr>
          <w:sz w:val="22"/>
          <w:lang w:val="en-US"/>
        </w:rPr>
        <w:t xml:space="preserve"> made on </w:t>
      </w:r>
      <w:r w:rsidR="00466655">
        <w:rPr>
          <w:sz w:val="22"/>
          <w:lang w:val="en-US"/>
        </w:rPr>
        <w:t>CSR</w:t>
      </w:r>
      <w:r>
        <w:rPr>
          <w:sz w:val="22"/>
          <w:lang w:val="en-US"/>
        </w:rPr>
        <w:t xml:space="preserve"> for NR</w:t>
      </w:r>
      <w:r w:rsidR="00466655">
        <w:rPr>
          <w:sz w:val="22"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466655" w:rsidTr="00466655">
        <w:tc>
          <w:tcPr>
            <w:tcW w:w="10160" w:type="dxa"/>
          </w:tcPr>
          <w:p w:rsidR="00466655" w:rsidRPr="00466655" w:rsidRDefault="00466655" w:rsidP="00466655">
            <w:p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ind w:left="1440" w:hanging="1440"/>
              <w:textAlignment w:val="auto"/>
              <w:rPr>
                <w:rFonts w:eastAsia="Batang"/>
                <w:sz w:val="22"/>
              </w:rPr>
            </w:pPr>
            <w:r w:rsidRPr="00466655">
              <w:rPr>
                <w:rFonts w:eastAsia="Batang"/>
                <w:sz w:val="22"/>
                <w:highlight w:val="green"/>
              </w:rPr>
              <w:t>Agreements</w:t>
            </w:r>
            <w:r w:rsidRPr="00466655">
              <w:rPr>
                <w:rFonts w:eastAsia="Batang"/>
                <w:sz w:val="22"/>
              </w:rPr>
              <w:t>:</w:t>
            </w:r>
          </w:p>
          <w:p w:rsidR="00466655" w:rsidRPr="00466655" w:rsidRDefault="00466655" w:rsidP="00466655">
            <w:pPr>
              <w:numPr>
                <w:ilvl w:val="0"/>
                <w:numId w:val="12"/>
              </w:numPr>
              <w:tabs>
                <w:tab w:val="left" w:pos="720"/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2"/>
                <w:lang w:val="en-US"/>
              </w:rPr>
            </w:pPr>
            <w:r w:rsidRPr="00466655">
              <w:rPr>
                <w:rFonts w:eastAsia="Batang"/>
                <w:sz w:val="22"/>
                <w:lang w:val="en-US"/>
              </w:rPr>
              <w:t>Codebook subset restriction (CSR) is supported for Type I single-panel</w:t>
            </w:r>
          </w:p>
          <w:p w:rsidR="00466655" w:rsidRPr="00466655" w:rsidRDefault="00466655" w:rsidP="00466655">
            <w:pPr>
              <w:numPr>
                <w:ilvl w:val="1"/>
                <w:numId w:val="12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2"/>
                <w:lang w:val="en-US"/>
              </w:rPr>
            </w:pPr>
            <w:r w:rsidRPr="00466655">
              <w:rPr>
                <w:rFonts w:eastAsia="Batang"/>
                <w:sz w:val="22"/>
                <w:lang w:val="en-US"/>
              </w:rPr>
              <w:t>CSR supports DFT beam restriction and rank restriction</w:t>
            </w:r>
          </w:p>
          <w:p w:rsidR="00466655" w:rsidRPr="00466655" w:rsidRDefault="00466655" w:rsidP="00466655">
            <w:pPr>
              <w:numPr>
                <w:ilvl w:val="1"/>
                <w:numId w:val="12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2"/>
                <w:lang w:val="en-US"/>
              </w:rPr>
            </w:pPr>
            <w:r w:rsidRPr="00466655">
              <w:rPr>
                <w:rFonts w:eastAsia="Batang"/>
                <w:sz w:val="22"/>
                <w:lang w:val="en-US"/>
              </w:rPr>
              <w:t xml:space="preserve">Beam restriction is bitmap of length </w:t>
            </w:r>
            <w:proofErr w:type="spellStart"/>
            <w:r w:rsidRPr="00466655">
              <w:rPr>
                <w:rFonts w:eastAsia="Batang"/>
                <w:sz w:val="22"/>
                <w:lang w:val="en-US"/>
              </w:rPr>
              <w:t>N</w:t>
            </w:r>
            <w:r w:rsidRPr="00466655">
              <w:rPr>
                <w:rFonts w:eastAsia="Batang"/>
                <w:sz w:val="22"/>
                <w:vertAlign w:val="subscript"/>
                <w:lang w:val="en-US"/>
              </w:rPr>
              <w:t>1</w:t>
            </w:r>
            <w:r w:rsidRPr="00466655">
              <w:rPr>
                <w:rFonts w:eastAsia="Batang"/>
                <w:sz w:val="22"/>
                <w:lang w:val="en-US"/>
              </w:rPr>
              <w:t>O</w:t>
            </w:r>
            <w:r w:rsidRPr="00466655">
              <w:rPr>
                <w:rFonts w:eastAsia="Batang"/>
                <w:sz w:val="22"/>
                <w:vertAlign w:val="subscript"/>
                <w:lang w:val="en-US"/>
              </w:rPr>
              <w:t>1</w:t>
            </w:r>
            <w:r w:rsidRPr="00466655">
              <w:rPr>
                <w:rFonts w:eastAsia="Batang"/>
                <w:sz w:val="22"/>
                <w:lang w:val="en-US"/>
              </w:rPr>
              <w:t>N</w:t>
            </w:r>
            <w:r w:rsidRPr="00466655">
              <w:rPr>
                <w:rFonts w:eastAsia="Batang"/>
                <w:sz w:val="22"/>
                <w:vertAlign w:val="subscript"/>
                <w:lang w:val="en-US"/>
              </w:rPr>
              <w:t>2</w:t>
            </w:r>
            <w:r w:rsidRPr="00466655">
              <w:rPr>
                <w:rFonts w:eastAsia="Batang"/>
                <w:sz w:val="22"/>
                <w:lang w:val="en-US"/>
              </w:rPr>
              <w:t>O</w:t>
            </w:r>
            <w:r w:rsidRPr="00466655">
              <w:rPr>
                <w:rFonts w:eastAsia="Batang"/>
                <w:sz w:val="22"/>
                <w:vertAlign w:val="subscript"/>
                <w:lang w:val="en-US"/>
              </w:rPr>
              <w:t>2</w:t>
            </w:r>
            <w:proofErr w:type="spellEnd"/>
            <w:r w:rsidRPr="00466655">
              <w:rPr>
                <w:rFonts w:eastAsia="Batang"/>
                <w:sz w:val="22"/>
                <w:lang w:val="en-US"/>
              </w:rPr>
              <w:t xml:space="preserve"> where each bit is associated with DFT beam</w:t>
            </w:r>
          </w:p>
          <w:p w:rsidR="00466655" w:rsidRPr="00466655" w:rsidRDefault="00466655" w:rsidP="00466655">
            <w:pPr>
              <w:numPr>
                <w:ilvl w:val="2"/>
                <w:numId w:val="12"/>
              </w:numPr>
              <w:tabs>
                <w:tab w:val="left" w:pos="720"/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2"/>
                <w:lang w:val="en-US"/>
              </w:rPr>
            </w:pPr>
            <w:r w:rsidRPr="00466655">
              <w:rPr>
                <w:rFonts w:eastAsia="Batang"/>
                <w:sz w:val="22"/>
                <w:lang w:val="en-US"/>
              </w:rPr>
              <w:t>If a PMI is comprising of at least one restricted DFT beam, this PMI is considered as restricted</w:t>
            </w:r>
          </w:p>
          <w:p w:rsidR="00466655" w:rsidRPr="00466655" w:rsidRDefault="00466655" w:rsidP="00466655">
            <w:pPr>
              <w:numPr>
                <w:ilvl w:val="2"/>
                <w:numId w:val="12"/>
              </w:numPr>
              <w:tabs>
                <w:tab w:val="left" w:pos="720"/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2"/>
                <w:lang w:val="en-US"/>
              </w:rPr>
            </w:pPr>
            <w:proofErr w:type="spellStart"/>
            <w:r w:rsidRPr="00466655">
              <w:rPr>
                <w:rFonts w:eastAsia="Batang"/>
                <w:sz w:val="22"/>
                <w:lang w:val="en-US"/>
              </w:rPr>
              <w:t>FFS</w:t>
            </w:r>
            <w:proofErr w:type="spellEnd"/>
            <w:r w:rsidRPr="00466655">
              <w:rPr>
                <w:rFonts w:eastAsia="Batang"/>
                <w:sz w:val="22"/>
                <w:lang w:val="en-US"/>
              </w:rPr>
              <w:t>:  Beam restriction for rank 3-4 codebooks for 16,24 and 32 ports</w:t>
            </w:r>
          </w:p>
          <w:p w:rsidR="00466655" w:rsidRPr="00466655" w:rsidRDefault="00466655" w:rsidP="00466655">
            <w:pPr>
              <w:numPr>
                <w:ilvl w:val="0"/>
                <w:numId w:val="12"/>
              </w:numPr>
              <w:tabs>
                <w:tab w:val="left" w:pos="720"/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2"/>
                <w:lang w:val="en-US"/>
              </w:rPr>
            </w:pPr>
            <w:r w:rsidRPr="00466655">
              <w:rPr>
                <w:rFonts w:eastAsia="Batang"/>
                <w:sz w:val="22"/>
                <w:lang w:val="en-US"/>
              </w:rPr>
              <w:t>CSR is supported for Type I multi-panel</w:t>
            </w:r>
          </w:p>
          <w:p w:rsidR="00466655" w:rsidRPr="00466655" w:rsidRDefault="00466655" w:rsidP="00466655">
            <w:pPr>
              <w:numPr>
                <w:ilvl w:val="1"/>
                <w:numId w:val="12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2"/>
                <w:lang w:val="en-US"/>
              </w:rPr>
            </w:pPr>
            <w:r w:rsidRPr="00466655">
              <w:rPr>
                <w:rFonts w:eastAsia="Batang"/>
                <w:sz w:val="22"/>
                <w:lang w:val="en-US"/>
              </w:rPr>
              <w:t>CSR supports at least rank restriction and beam restriction</w:t>
            </w:r>
          </w:p>
          <w:p w:rsidR="00466655" w:rsidRPr="00466655" w:rsidRDefault="00466655" w:rsidP="00466655">
            <w:pPr>
              <w:numPr>
                <w:ilvl w:val="2"/>
                <w:numId w:val="12"/>
              </w:numPr>
              <w:tabs>
                <w:tab w:val="left" w:pos="720"/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2"/>
                <w:lang w:val="en-US"/>
              </w:rPr>
            </w:pPr>
            <w:proofErr w:type="spellStart"/>
            <w:r w:rsidRPr="00466655">
              <w:rPr>
                <w:rFonts w:eastAsia="Batang"/>
                <w:sz w:val="22"/>
                <w:lang w:val="en-US"/>
              </w:rPr>
              <w:t>FFS</w:t>
            </w:r>
            <w:proofErr w:type="spellEnd"/>
            <w:r w:rsidRPr="00466655">
              <w:rPr>
                <w:rFonts w:eastAsia="Batang"/>
                <w:sz w:val="22"/>
                <w:lang w:val="en-US"/>
              </w:rPr>
              <w:t>: Details</w:t>
            </w:r>
          </w:p>
          <w:p w:rsidR="00466655" w:rsidRPr="00466655" w:rsidRDefault="00466655" w:rsidP="00466655">
            <w:pPr>
              <w:numPr>
                <w:ilvl w:val="2"/>
                <w:numId w:val="12"/>
              </w:numPr>
              <w:tabs>
                <w:tab w:val="left" w:pos="720"/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2"/>
                <w:lang w:val="en-US"/>
              </w:rPr>
            </w:pPr>
            <w:proofErr w:type="spellStart"/>
            <w:r w:rsidRPr="00466655">
              <w:rPr>
                <w:rFonts w:eastAsia="Batang"/>
                <w:sz w:val="22"/>
                <w:lang w:val="en-US"/>
              </w:rPr>
              <w:t>FFS</w:t>
            </w:r>
            <w:proofErr w:type="spellEnd"/>
            <w:r w:rsidRPr="00466655">
              <w:rPr>
                <w:rFonts w:eastAsia="Batang"/>
                <w:sz w:val="22"/>
                <w:lang w:val="en-US"/>
              </w:rPr>
              <w:t xml:space="preserve"> beamforming direction restriction, e.g., it can include at least DFT beam</w:t>
            </w:r>
          </w:p>
          <w:p w:rsidR="00466655" w:rsidRPr="00466655" w:rsidRDefault="00466655" w:rsidP="00466655">
            <w:pPr>
              <w:numPr>
                <w:ilvl w:val="0"/>
                <w:numId w:val="12"/>
              </w:numPr>
              <w:tabs>
                <w:tab w:val="left" w:pos="720"/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2"/>
                <w:lang w:val="en-US"/>
              </w:rPr>
            </w:pPr>
            <w:proofErr w:type="spellStart"/>
            <w:r w:rsidRPr="00466655">
              <w:rPr>
                <w:rFonts w:eastAsia="Batang"/>
                <w:sz w:val="22"/>
                <w:lang w:val="en-US"/>
              </w:rPr>
              <w:t>FFS</w:t>
            </w:r>
            <w:proofErr w:type="spellEnd"/>
            <w:r w:rsidRPr="00466655">
              <w:rPr>
                <w:rFonts w:eastAsia="Batang"/>
                <w:sz w:val="22"/>
                <w:lang w:val="en-US"/>
              </w:rPr>
              <w:t xml:space="preserve"> CSR for Type II</w:t>
            </w:r>
          </w:p>
          <w:p w:rsidR="00466655" w:rsidRPr="00466655" w:rsidRDefault="00466655" w:rsidP="00466655">
            <w:pPr>
              <w:numPr>
                <w:ilvl w:val="1"/>
                <w:numId w:val="12"/>
              </w:numPr>
              <w:tabs>
                <w:tab w:val="left" w:pos="72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2"/>
                <w:lang w:val="en-US"/>
              </w:rPr>
            </w:pPr>
            <w:r w:rsidRPr="00466655">
              <w:rPr>
                <w:rFonts w:eastAsia="Batang"/>
                <w:sz w:val="22"/>
                <w:lang w:val="en-US"/>
              </w:rPr>
              <w:t xml:space="preserve">CSR supports DFT beam restriction and rank restriction and </w:t>
            </w:r>
            <w:proofErr w:type="spellStart"/>
            <w:r w:rsidRPr="00466655">
              <w:rPr>
                <w:rFonts w:eastAsia="Batang"/>
                <w:sz w:val="22"/>
                <w:lang w:val="en-US"/>
              </w:rPr>
              <w:t>FFS</w:t>
            </w:r>
            <w:proofErr w:type="spellEnd"/>
            <w:r w:rsidRPr="00466655">
              <w:rPr>
                <w:rFonts w:eastAsia="Batang"/>
                <w:sz w:val="22"/>
                <w:lang w:val="en-US"/>
              </w:rPr>
              <w:t xml:space="preserve"> power restriction</w:t>
            </w:r>
          </w:p>
          <w:p w:rsidR="00466655" w:rsidRPr="00466655" w:rsidRDefault="00466655" w:rsidP="00466655">
            <w:pPr>
              <w:numPr>
                <w:ilvl w:val="2"/>
                <w:numId w:val="12"/>
              </w:numPr>
              <w:tabs>
                <w:tab w:val="left" w:pos="720"/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2"/>
                <w:lang w:val="en-US"/>
              </w:rPr>
            </w:pPr>
            <w:proofErr w:type="spellStart"/>
            <w:r w:rsidRPr="00466655">
              <w:rPr>
                <w:rFonts w:eastAsia="Batang"/>
                <w:sz w:val="22"/>
                <w:lang w:val="en-US"/>
              </w:rPr>
              <w:t>FFS</w:t>
            </w:r>
            <w:proofErr w:type="spellEnd"/>
            <w:r w:rsidRPr="00466655">
              <w:rPr>
                <w:rFonts w:eastAsia="Batang"/>
                <w:sz w:val="22"/>
                <w:lang w:val="en-US"/>
              </w:rPr>
              <w:t>: Details</w:t>
            </w:r>
          </w:p>
          <w:p w:rsidR="00466655" w:rsidRPr="00466655" w:rsidRDefault="00466655" w:rsidP="00466655">
            <w:pPr>
              <w:numPr>
                <w:ilvl w:val="0"/>
                <w:numId w:val="12"/>
              </w:numPr>
              <w:tabs>
                <w:tab w:val="left" w:pos="720"/>
                <w:tab w:val="left" w:pos="144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sz w:val="22"/>
                <w:lang w:val="en-US"/>
              </w:rPr>
            </w:pPr>
            <w:proofErr w:type="spellStart"/>
            <w:r w:rsidRPr="00466655">
              <w:rPr>
                <w:rFonts w:eastAsia="Batang"/>
                <w:sz w:val="22"/>
                <w:lang w:val="en-US"/>
              </w:rPr>
              <w:t>FFS</w:t>
            </w:r>
            <w:proofErr w:type="spellEnd"/>
            <w:r w:rsidRPr="00466655">
              <w:rPr>
                <w:rFonts w:eastAsia="Batang"/>
                <w:sz w:val="22"/>
                <w:lang w:val="en-US"/>
              </w:rPr>
              <w:t>: Impact of CSR on CSI reporting payload size</w:t>
            </w:r>
          </w:p>
          <w:p w:rsidR="00466655" w:rsidRPr="00466655" w:rsidRDefault="00466655" w:rsidP="00466655">
            <w:pPr>
              <w:numPr>
                <w:ilvl w:val="0"/>
                <w:numId w:val="12"/>
              </w:numPr>
              <w:tabs>
                <w:tab w:val="left" w:pos="720"/>
                <w:tab w:val="left" w:pos="1440"/>
              </w:tabs>
              <w:overflowPunct/>
              <w:autoSpaceDE/>
              <w:autoSpaceDN/>
              <w:adjustRightInd/>
              <w:textAlignment w:val="auto"/>
              <w:rPr>
                <w:rFonts w:ascii="Times" w:eastAsia="Batang" w:hAnsi="Times"/>
                <w:lang w:val="en-US"/>
              </w:rPr>
            </w:pPr>
            <w:proofErr w:type="spellStart"/>
            <w:r w:rsidRPr="00466655">
              <w:rPr>
                <w:rFonts w:eastAsia="Batang"/>
                <w:sz w:val="22"/>
                <w:lang w:val="en-US"/>
              </w:rPr>
              <w:t>FFS</w:t>
            </w:r>
            <w:proofErr w:type="spellEnd"/>
            <w:r w:rsidRPr="00466655">
              <w:rPr>
                <w:rFonts w:eastAsia="Batang"/>
                <w:sz w:val="22"/>
                <w:lang w:val="en-US"/>
              </w:rPr>
              <w:t xml:space="preserve"> CSR for </w:t>
            </w:r>
            <w:proofErr w:type="spellStart"/>
            <w:r w:rsidRPr="00466655">
              <w:rPr>
                <w:rFonts w:eastAsia="Batang"/>
                <w:sz w:val="22"/>
                <w:lang w:val="en-US"/>
              </w:rPr>
              <w:t>2Tx</w:t>
            </w:r>
            <w:proofErr w:type="spellEnd"/>
          </w:p>
        </w:tc>
      </w:tr>
    </w:tbl>
    <w:p w:rsidR="00B514E7" w:rsidRDefault="00B514E7" w:rsidP="00B514E7">
      <w:pPr>
        <w:rPr>
          <w:lang w:val="en-US"/>
        </w:rPr>
      </w:pPr>
    </w:p>
    <w:p w:rsidR="005207C4" w:rsidRDefault="005207C4" w:rsidP="00451D62">
      <w:pPr>
        <w:jc w:val="both"/>
        <w:rPr>
          <w:sz w:val="22"/>
          <w:lang w:val="en-US"/>
        </w:rPr>
      </w:pPr>
      <w:r w:rsidRPr="005207C4">
        <w:rPr>
          <w:sz w:val="22"/>
          <w:lang w:val="en-US"/>
        </w:rPr>
        <w:tab/>
        <w:t xml:space="preserve">At the </w:t>
      </w:r>
      <w:proofErr w:type="spellStart"/>
      <w:r w:rsidR="004001DF">
        <w:rPr>
          <w:sz w:val="22"/>
          <w:lang w:val="en-US"/>
        </w:rPr>
        <w:t>RAN1</w:t>
      </w:r>
      <w:proofErr w:type="spellEnd"/>
      <w:r w:rsidR="004001DF">
        <w:rPr>
          <w:sz w:val="22"/>
          <w:lang w:val="en-US"/>
        </w:rPr>
        <w:t xml:space="preserve"> </w:t>
      </w:r>
      <w:proofErr w:type="spellStart"/>
      <w:r w:rsidRPr="005207C4">
        <w:rPr>
          <w:sz w:val="22"/>
          <w:lang w:val="en-US"/>
        </w:rPr>
        <w:t>NR#3</w:t>
      </w:r>
      <w:proofErr w:type="spellEnd"/>
      <w:r w:rsidR="004001DF">
        <w:rPr>
          <w:sz w:val="22"/>
          <w:lang w:val="en-US"/>
        </w:rPr>
        <w:t xml:space="preserve"> meeting</w:t>
      </w:r>
      <w:r>
        <w:rPr>
          <w:sz w:val="22"/>
          <w:lang w:val="en-US"/>
        </w:rPr>
        <w:t xml:space="preserve"> [1, 2] the remaining issues of CSR for NR were addressed such as beam restriction </w:t>
      </w:r>
      <w:r w:rsidR="00BF2901">
        <w:rPr>
          <w:sz w:val="22"/>
          <w:lang w:val="en-US"/>
        </w:rPr>
        <w:t xml:space="preserve">for Type II codebooks, </w:t>
      </w:r>
      <w:r>
        <w:rPr>
          <w:sz w:val="22"/>
          <w:lang w:val="en-US"/>
        </w:rPr>
        <w:t>Type I single-panel rank 3-4 codebooks for 16,</w:t>
      </w:r>
      <w:r w:rsidR="00B8203A">
        <w:rPr>
          <w:sz w:val="22"/>
          <w:lang w:val="en-US"/>
        </w:rPr>
        <w:t xml:space="preserve"> </w:t>
      </w:r>
      <w:r>
        <w:rPr>
          <w:sz w:val="22"/>
          <w:lang w:val="en-US"/>
        </w:rPr>
        <w:t>24 and 32 ports</w:t>
      </w:r>
      <w:r w:rsidR="00BF2901">
        <w:rPr>
          <w:sz w:val="22"/>
          <w:lang w:val="en-US"/>
        </w:rPr>
        <w:t xml:space="preserve"> and Type I multi-panel </w:t>
      </w:r>
      <w:r w:rsidR="00BF2901">
        <w:rPr>
          <w:sz w:val="22"/>
          <w:lang w:val="en-US"/>
        </w:rPr>
        <w:lastRenderedPageBreak/>
        <w:t>codebooks</w:t>
      </w:r>
      <w:r>
        <w:rPr>
          <w:sz w:val="22"/>
          <w:lang w:val="en-US"/>
        </w:rPr>
        <w:t>.</w:t>
      </w:r>
      <w:r w:rsidR="00451D62">
        <w:rPr>
          <w:sz w:val="22"/>
          <w:lang w:val="en-US"/>
        </w:rPr>
        <w:t xml:space="preserve"> The most part of CSR design including beamforming direction restriction for Type II and Type I multi-panel is finalized. </w:t>
      </w:r>
      <w:r w:rsidR="00B8203A">
        <w:rPr>
          <w:sz w:val="22"/>
          <w:lang w:val="en-US"/>
        </w:rPr>
        <w:t>However, there are several open issues, including details of beam restriction for Type I single-panel rank 3-4 codebooks for 16, 24 and 32 ports. Moreover,</w:t>
      </w:r>
      <w:r w:rsidR="005131AA">
        <w:rPr>
          <w:sz w:val="22"/>
          <w:lang w:val="en-US"/>
        </w:rPr>
        <w:t xml:space="preserve"> the details of</w:t>
      </w:r>
      <w:r w:rsidR="00B8203A">
        <w:rPr>
          <w:sz w:val="22"/>
          <w:lang w:val="en-US"/>
        </w:rPr>
        <w:t xml:space="preserve"> signaling for rank restriction </w:t>
      </w:r>
      <w:r w:rsidR="005131AA">
        <w:rPr>
          <w:sz w:val="22"/>
          <w:lang w:val="en-US"/>
        </w:rPr>
        <w:t>are</w:t>
      </w:r>
      <w:r w:rsidR="00B8203A">
        <w:rPr>
          <w:sz w:val="22"/>
          <w:lang w:val="en-US"/>
        </w:rPr>
        <w:t xml:space="preserve"> not defined.</w:t>
      </w:r>
    </w:p>
    <w:p w:rsidR="00C10793" w:rsidRDefault="00C10793" w:rsidP="00451D62">
      <w:pPr>
        <w:jc w:val="both"/>
        <w:rPr>
          <w:sz w:val="22"/>
          <w:lang w:val="en-US"/>
        </w:rPr>
      </w:pPr>
      <w:r>
        <w:rPr>
          <w:sz w:val="22"/>
          <w:lang w:val="en-US"/>
        </w:rPr>
        <w:tab/>
        <w:t>First, details of beam restriction for</w:t>
      </w:r>
      <w:r w:rsidR="005F3C5D">
        <w:rPr>
          <w:sz w:val="22"/>
          <w:lang w:val="en-US"/>
        </w:rPr>
        <w:t xml:space="preserve"> the case of</w:t>
      </w:r>
      <w:r>
        <w:rPr>
          <w:sz w:val="22"/>
          <w:lang w:val="en-US"/>
        </w:rPr>
        <w:t xml:space="preserve"> Type I single-panel rank 3-4 codebooks for 16, 24 and 32 ports are discussed. At the last </w:t>
      </w:r>
      <w:proofErr w:type="spellStart"/>
      <w:r>
        <w:rPr>
          <w:sz w:val="22"/>
          <w:lang w:val="en-US"/>
        </w:rPr>
        <w:t>RAN1</w:t>
      </w:r>
      <w:proofErr w:type="spellEnd"/>
      <w:r>
        <w:rPr>
          <w:sz w:val="22"/>
          <w:lang w:val="en-US"/>
        </w:rPr>
        <w:t xml:space="preserve"> meeting this case was covered by the following agreement</w:t>
      </w:r>
      <w:r w:rsidR="004001DF">
        <w:rPr>
          <w:sz w:val="22"/>
          <w:lang w:val="en-US"/>
        </w:rPr>
        <w:t xml:space="preserve"> </w:t>
      </w:r>
      <w:r w:rsidR="004001DF">
        <w:rPr>
          <w:sz w:val="22"/>
          <w:lang w:val="en-US"/>
        </w:rPr>
        <w:t>[1, 2]</w:t>
      </w:r>
      <w:r>
        <w:rPr>
          <w:sz w:val="22"/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207C4" w:rsidTr="005207C4">
        <w:tc>
          <w:tcPr>
            <w:tcW w:w="10160" w:type="dxa"/>
          </w:tcPr>
          <w:p w:rsidR="006B3C12" w:rsidRPr="00C10793" w:rsidRDefault="006B3C12" w:rsidP="00C10793">
            <w:pPr>
              <w:numPr>
                <w:ilvl w:val="0"/>
                <w:numId w:val="22"/>
              </w:numPr>
              <w:rPr>
                <w:sz w:val="22"/>
                <w:lang w:val="en-US"/>
              </w:rPr>
            </w:pPr>
            <w:r w:rsidRPr="00C10793">
              <w:rPr>
                <w:sz w:val="22"/>
                <w:lang w:val="en-US"/>
              </w:rPr>
              <w:t xml:space="preserve">Type I </w:t>
            </w:r>
            <w:proofErr w:type="spellStart"/>
            <w:r w:rsidRPr="00C10793">
              <w:rPr>
                <w:sz w:val="22"/>
                <w:lang w:val="en-US"/>
              </w:rPr>
              <w:t>SP</w:t>
            </w:r>
            <w:proofErr w:type="spellEnd"/>
            <w:r w:rsidRPr="00C10793">
              <w:rPr>
                <w:sz w:val="22"/>
                <w:lang w:val="en-US"/>
              </w:rPr>
              <w:t>, rank 3-4 codebooks for 16, 24, and 32 ports</w:t>
            </w:r>
          </w:p>
          <w:p w:rsidR="006B3C12" w:rsidRPr="00C10793" w:rsidRDefault="006B3C12" w:rsidP="00C10793">
            <w:pPr>
              <w:numPr>
                <w:ilvl w:val="1"/>
                <w:numId w:val="22"/>
              </w:numPr>
              <w:rPr>
                <w:sz w:val="22"/>
                <w:lang w:val="en-US"/>
              </w:rPr>
            </w:pPr>
            <w:r w:rsidRPr="00C10793">
              <w:rPr>
                <w:sz w:val="22"/>
                <w:lang w:val="en-US"/>
              </w:rPr>
              <w:t xml:space="preserve">Use single </w:t>
            </w:r>
            <w:proofErr w:type="spellStart"/>
            <w:r w:rsidRPr="00C10793">
              <w:rPr>
                <w:sz w:val="22"/>
                <w:lang w:val="en-US"/>
              </w:rPr>
              <w:t>bitfield</w:t>
            </w:r>
            <w:proofErr w:type="spellEnd"/>
            <w:r w:rsidRPr="00C10793">
              <w:rPr>
                <w:sz w:val="22"/>
                <w:lang w:val="en-US"/>
              </w:rPr>
              <w:t xml:space="preserve">, determine restricted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lang w:val="en-US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v</m:t>
                      </m:r>
                    </m:e>
                  </m:acc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lang w:val="sv-SE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lang w:val="en-US"/>
                    </w:rPr>
                    <m:t>,m</m:t>
                  </m:r>
                </m:sub>
              </m:sSub>
            </m:oMath>
            <w:r w:rsidRPr="00C10793">
              <w:rPr>
                <w:sz w:val="22"/>
                <w:lang w:val="en-US"/>
              </w:rPr>
              <w:t xml:space="preserve"> depending on restricted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lang w:val="sv-SE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lang w:val="sv-SE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lang w:val="sv-SE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sz w:val="22"/>
                      <w:lang w:val="sv-SE"/>
                    </w:rPr>
                    <m:t>,m</m:t>
                  </m:r>
                </m:sub>
              </m:sSub>
            </m:oMath>
          </w:p>
          <w:p w:rsidR="005207C4" w:rsidRPr="00C10793" w:rsidRDefault="006B3C12" w:rsidP="00B514E7">
            <w:pPr>
              <w:numPr>
                <w:ilvl w:val="2"/>
                <w:numId w:val="22"/>
              </w:numPr>
              <w:rPr>
                <w:sz w:val="22"/>
                <w:lang w:val="ru-RU"/>
              </w:rPr>
            </w:pPr>
            <w:r w:rsidRPr="00C10793">
              <w:rPr>
                <w:sz w:val="22"/>
                <w:lang w:val="sv-SE"/>
              </w:rPr>
              <w:t>FFS details</w:t>
            </w:r>
          </w:p>
        </w:tc>
      </w:tr>
    </w:tbl>
    <w:p w:rsidR="005207C4" w:rsidRDefault="005207C4" w:rsidP="00B514E7">
      <w:pPr>
        <w:rPr>
          <w:sz w:val="22"/>
          <w:lang w:val="en-US"/>
        </w:rPr>
      </w:pPr>
    </w:p>
    <w:p w:rsidR="00163286" w:rsidRDefault="009A1184" w:rsidP="008C59BD">
      <w:pPr>
        <w:jc w:val="both"/>
        <w:rPr>
          <w:sz w:val="22"/>
          <w:lang w:val="en-US"/>
        </w:rPr>
      </w:pPr>
      <w:r>
        <w:rPr>
          <w:sz w:val="22"/>
          <w:lang w:val="en-US"/>
        </w:rPr>
        <w:t>The definition of quantities</w:t>
      </w:r>
      <w:r w:rsidR="007C4485">
        <w:rPr>
          <w:sz w:val="22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lang w:val="sv-SE"/>
              </w:rPr>
            </m:ctrlPr>
          </m:sSubPr>
          <m:e>
            <m:r>
              <w:rPr>
                <w:rFonts w:ascii="Cambria Math" w:hAnsi="Cambria Math"/>
                <w:sz w:val="22"/>
                <w:lang w:val="sv-SE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lang w:val="sv-SE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2"/>
                    <w:lang w:val="sv-SE"/>
                  </w:rPr>
                  <m:t>1</m:t>
                </m:r>
              </m:sub>
            </m:sSub>
            <m:r>
              <w:rPr>
                <w:rFonts w:ascii="Cambria Math" w:hAnsi="Cambria Math"/>
                <w:sz w:val="22"/>
                <w:lang w:val="sv-SE"/>
              </w:rPr>
              <m:t>,m</m:t>
            </m:r>
          </m:sub>
        </m:sSub>
      </m:oMath>
      <w:r w:rsidR="007C4485">
        <w:rPr>
          <w:iCs/>
          <w:sz w:val="22"/>
          <w:lang w:val="sv-SE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sz w:val="22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2"/>
                    <w:lang w:val="en-US"/>
                  </w:rPr>
                  <m:t>v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2"/>
                    <w:lang w:val="sv-SE"/>
                  </w:rPr>
                  <m:t>2</m:t>
                </m:r>
              </m:sub>
            </m:sSub>
            <m:r>
              <w:rPr>
                <w:rFonts w:ascii="Cambria Math" w:hAnsi="Cambria Math"/>
                <w:sz w:val="22"/>
                <w:lang w:val="en-US"/>
              </w:rPr>
              <m:t>,m</m:t>
            </m:r>
          </m:sub>
        </m:sSub>
      </m:oMath>
      <w:r w:rsidR="007C4485">
        <w:rPr>
          <w:iCs/>
          <w:sz w:val="22"/>
          <w:lang w:val="en-US"/>
        </w:rPr>
        <w:t xml:space="preserve"> </w:t>
      </w:r>
      <w:r>
        <w:rPr>
          <w:iCs/>
          <w:sz w:val="22"/>
          <w:lang w:val="en-US"/>
        </w:rPr>
        <w:t>can be found in</w:t>
      </w:r>
      <w:r w:rsidR="007C4485">
        <w:rPr>
          <w:iCs/>
          <w:sz w:val="22"/>
          <w:lang w:val="en-US"/>
        </w:rPr>
        <w:t xml:space="preserve"> [4]</w:t>
      </w:r>
      <w:r w:rsidR="004134AA">
        <w:rPr>
          <w:iCs/>
          <w:sz w:val="22"/>
          <w:lang w:val="en-US"/>
        </w:rPr>
        <w:t>.</w:t>
      </w:r>
      <w:r w:rsidR="00610848">
        <w:rPr>
          <w:iCs/>
          <w:sz w:val="22"/>
          <w:lang w:val="en-US"/>
        </w:rPr>
        <w:t xml:space="preserve"> </w:t>
      </w:r>
      <w:r w:rsidR="004B40A3">
        <w:rPr>
          <w:iCs/>
          <w:sz w:val="22"/>
          <w:lang w:val="en-US"/>
        </w:rPr>
        <w:t>The beamforming vector</w:t>
      </w:r>
      <w:r>
        <w:rPr>
          <w:iCs/>
          <w:sz w:val="22"/>
          <w:lang w:val="en-US"/>
        </w:rPr>
        <w:t>s</w:t>
      </w:r>
      <w:r w:rsidR="004B40A3">
        <w:rPr>
          <w:iCs/>
          <w:sz w:val="22"/>
          <w:lang w:val="en-US"/>
        </w:rPr>
        <w:t xml:space="preserve"> for </w:t>
      </w:r>
      <w:r w:rsidR="004B40A3">
        <w:rPr>
          <w:sz w:val="22"/>
          <w:lang w:val="en-US"/>
        </w:rPr>
        <w:t xml:space="preserve">Type I single-panel rank 3-4 codebooks for 16, 24 and 32 ports </w:t>
      </w:r>
      <w:r>
        <w:rPr>
          <w:sz w:val="22"/>
          <w:lang w:val="en-US"/>
        </w:rPr>
        <w:t>are</w:t>
      </w:r>
      <w:r w:rsidR="004B40A3">
        <w:rPr>
          <w:sz w:val="22"/>
          <w:lang w:val="en-US"/>
        </w:rPr>
        <w:t xml:space="preserve"> defined by the following equation</w:t>
      </w:r>
      <w:r w:rsidR="002F5CEC">
        <w:rPr>
          <w:sz w:val="22"/>
          <w:lang w:val="en-US"/>
        </w:rPr>
        <w:t>.</w:t>
      </w:r>
    </w:p>
    <w:p w:rsidR="004B40A3" w:rsidRDefault="004B40A3" w:rsidP="002F5CEC">
      <w:pPr>
        <w:tabs>
          <w:tab w:val="left" w:pos="4253"/>
        </w:tabs>
        <w:jc w:val="both"/>
        <w:rPr>
          <w:sz w:val="22"/>
          <w:lang w:val="en-US"/>
        </w:rPr>
      </w:pPr>
      <w:r>
        <w:rPr>
          <w:sz w:val="22"/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2"/>
                <w:lang w:val="en-US"/>
              </w:rPr>
              <m:t>l,m,p</m:t>
            </m:r>
          </m:sub>
        </m:sSub>
        <m:r>
          <w:rPr>
            <w:rFonts w:ascii="Cambria Math" w:hAnsi="Cambria Math"/>
            <w:sz w:val="22"/>
            <w:lang w:val="en-US"/>
          </w:rPr>
          <m:t>=</m:t>
        </m:r>
        <m:d>
          <m:d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2"/>
                    <w:lang w:val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lang w:val="en-US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v</m:t>
                          </m:r>
                        </m:e>
                      </m:acc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lang w:val="sv-SE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,m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lang w:val="en-US"/>
                        </w:rPr>
                      </m:ctrlPr>
                    </m:sSub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2πj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2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2"/>
                                  <w:lang w:val="en-US"/>
                                </w:rPr>
                                <m:t>p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2"/>
                                  <w:lang w:val="en-US"/>
                                </w:rPr>
                                <m:t>8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∙</m:t>
                      </m:r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v</m:t>
                          </m:r>
                        </m:e>
                      </m:acc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lang w:val="sv-SE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lang w:val="en-US"/>
                        </w:rPr>
                        <m:t>,m</m:t>
                      </m:r>
                    </m:sub>
                  </m:sSub>
                </m:e>
              </m:mr>
            </m:m>
          </m:e>
        </m:d>
      </m:oMath>
    </w:p>
    <w:p w:rsidR="00035A1B" w:rsidRDefault="00035A1B" w:rsidP="002F5CEC">
      <w:pPr>
        <w:tabs>
          <w:tab w:val="left" w:pos="4253"/>
        </w:tabs>
        <w:jc w:val="both"/>
        <w:rPr>
          <w:iCs/>
          <w:sz w:val="22"/>
          <w:lang w:val="en-US"/>
        </w:rPr>
      </w:pPr>
      <w:r>
        <w:rPr>
          <w:sz w:val="22"/>
          <w:lang w:val="en-US"/>
        </w:rPr>
        <w:t xml:space="preserve">The beamforming pattern of DFT beams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lang w:val="sv-SE"/>
              </w:rPr>
            </m:ctrlPr>
          </m:sSubPr>
          <m:e>
            <m:r>
              <w:rPr>
                <w:rFonts w:ascii="Cambria Math" w:hAnsi="Cambria Math"/>
                <w:sz w:val="22"/>
                <w:lang w:val="sv-SE"/>
              </w:rPr>
              <m:t>v</m:t>
            </m:r>
          </m:e>
          <m:sub>
            <m:r>
              <w:rPr>
                <w:rFonts w:ascii="Cambria Math" w:hAnsi="Cambria Math"/>
                <w:sz w:val="22"/>
                <w:lang w:val="sv-SE"/>
              </w:rPr>
              <m:t>l</m:t>
            </m:r>
            <m:r>
              <w:rPr>
                <w:rFonts w:ascii="Cambria Math" w:hAnsi="Cambria Math"/>
                <w:sz w:val="22"/>
                <w:lang w:val="sv-SE"/>
              </w:rPr>
              <m:t>,m</m:t>
            </m:r>
          </m:sub>
        </m:sSub>
      </m:oMath>
      <w:r>
        <w:rPr>
          <w:iCs/>
          <w:sz w:val="22"/>
          <w:lang w:val="sv-SE"/>
        </w:rPr>
        <w:t xml:space="preserve"> and beamforming vector</w:t>
      </w:r>
      <w:r w:rsidR="009912B2">
        <w:rPr>
          <w:iCs/>
          <w:sz w:val="22"/>
          <w:lang w:val="sv-SE"/>
        </w:rPr>
        <w:t>s</w:t>
      </w:r>
      <w:r>
        <w:rPr>
          <w:iCs/>
          <w:sz w:val="22"/>
          <w:lang w:val="sv-SE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2"/>
                <w:lang w:val="en-US"/>
              </w:rPr>
              <m:t>l,m,p</m:t>
            </m:r>
          </m:sub>
        </m:sSub>
      </m:oMath>
      <w:r>
        <w:rPr>
          <w:sz w:val="22"/>
          <w:lang w:val="en-US"/>
        </w:rPr>
        <w:t xml:space="preserve"> are provided in the Appendix for different values of </w:t>
      </w:r>
      <w:r w:rsidRPr="00035A1B">
        <w:rPr>
          <w:i/>
          <w:sz w:val="22"/>
          <w:lang w:val="en-US"/>
        </w:rPr>
        <w:t>l</w:t>
      </w:r>
      <w:r>
        <w:rPr>
          <w:sz w:val="22"/>
          <w:lang w:val="en-US"/>
        </w:rPr>
        <w:t xml:space="preserve"> and </w:t>
      </w:r>
      <w:r w:rsidRPr="00035A1B">
        <w:rPr>
          <w:i/>
          <w:sz w:val="22"/>
          <w:lang w:val="en-US"/>
        </w:rPr>
        <w:t>p</w:t>
      </w:r>
      <w:r>
        <w:rPr>
          <w:sz w:val="22"/>
          <w:lang w:val="en-US"/>
        </w:rPr>
        <w:t>.</w:t>
      </w:r>
      <w:r w:rsidR="008501FC">
        <w:rPr>
          <w:sz w:val="22"/>
          <w:lang w:val="en-US"/>
        </w:rPr>
        <w:t xml:space="preserve"> </w:t>
      </w:r>
      <w:r w:rsidR="006B3C12">
        <w:rPr>
          <w:sz w:val="22"/>
          <w:lang w:val="en-US"/>
        </w:rPr>
        <w:t xml:space="preserve">From the provided beamforming patterns it can be observed that the most part of power for beamforming vector </w:t>
      </w:r>
      <m:oMath>
        <m:sSub>
          <m:sSubPr>
            <m:ctrlPr>
              <w:rPr>
                <w:rFonts w:ascii="Cambria Math" w:hAnsi="Cambria Math"/>
                <w:i/>
                <w:sz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2"/>
                <w:lang w:val="en-US"/>
              </w:rPr>
              <m:t>g</m:t>
            </m:r>
            <m:r>
              <w:rPr>
                <w:rFonts w:ascii="Cambria Math" w:hAnsi="Cambria Math"/>
                <w:sz w:val="22"/>
                <w:lang w:val="en-US"/>
              </w:rPr>
              <m:t>,m,p</m:t>
            </m:r>
          </m:sub>
        </m:sSub>
      </m:oMath>
      <w:r w:rsidR="006B3C12">
        <w:rPr>
          <w:sz w:val="22"/>
          <w:lang w:val="en-US"/>
        </w:rPr>
        <w:t xml:space="preserve"> is localized in </w:t>
      </w:r>
      <w:r w:rsidR="003E3217">
        <w:rPr>
          <w:sz w:val="22"/>
          <w:lang w:val="en-US"/>
        </w:rPr>
        <w:t xml:space="preserve">the range of angles covered by DFT vectors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lang w:val="sv-SE"/>
              </w:rPr>
            </m:ctrlPr>
          </m:sSubPr>
          <m:e>
            <m:r>
              <w:rPr>
                <w:rFonts w:ascii="Cambria Math" w:hAnsi="Cambria Math"/>
                <w:sz w:val="22"/>
                <w:lang w:val="sv-SE"/>
              </w:rPr>
              <m:t>v</m:t>
            </m:r>
          </m:e>
          <m:sub>
            <m:r>
              <w:rPr>
                <w:rFonts w:ascii="Cambria Math" w:hAnsi="Cambria Math"/>
                <w:sz w:val="22"/>
                <w:lang w:val="sv-SE"/>
              </w:rPr>
              <m:t>2g-1</m:t>
            </m:r>
            <m:r>
              <w:rPr>
                <w:rFonts w:ascii="Cambria Math" w:hAnsi="Cambria Math"/>
                <w:sz w:val="22"/>
                <w:lang w:val="sv-SE"/>
              </w:rPr>
              <m:t>,m</m:t>
            </m:r>
          </m:sub>
        </m:sSub>
      </m:oMath>
      <w:r w:rsidR="003E3217">
        <w:rPr>
          <w:iCs/>
          <w:sz w:val="22"/>
          <w:lang w:val="sv-S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lang w:val="sv-SE"/>
              </w:rPr>
            </m:ctrlPr>
          </m:sSubPr>
          <m:e>
            <m:r>
              <w:rPr>
                <w:rFonts w:ascii="Cambria Math" w:hAnsi="Cambria Math"/>
                <w:sz w:val="22"/>
                <w:lang w:val="sv-SE"/>
              </w:rPr>
              <m:t>v</m:t>
            </m:r>
          </m:e>
          <m:sub>
            <m:r>
              <w:rPr>
                <w:rFonts w:ascii="Cambria Math" w:hAnsi="Cambria Math"/>
                <w:sz w:val="22"/>
                <w:lang w:val="sv-SE"/>
              </w:rPr>
              <m:t>2g</m:t>
            </m:r>
            <m:r>
              <w:rPr>
                <w:rFonts w:ascii="Cambria Math" w:hAnsi="Cambria Math"/>
                <w:sz w:val="22"/>
                <w:lang w:val="sv-SE"/>
              </w:rPr>
              <m:t>+</m:t>
            </m:r>
            <m:r>
              <w:rPr>
                <w:rFonts w:ascii="Cambria Math" w:hAnsi="Cambria Math"/>
                <w:sz w:val="22"/>
                <w:lang w:val="sv-SE"/>
              </w:rPr>
              <m:t>1</m:t>
            </m:r>
            <m:r>
              <w:rPr>
                <w:rFonts w:ascii="Cambria Math" w:hAnsi="Cambria Math"/>
                <w:sz w:val="22"/>
                <w:lang w:val="sv-SE"/>
              </w:rPr>
              <m:t>,m</m:t>
            </m:r>
          </m:sub>
        </m:sSub>
      </m:oMath>
      <w:r w:rsidR="003E3217">
        <w:rPr>
          <w:iCs/>
          <w:sz w:val="22"/>
          <w:lang w:val="sv-SE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lang w:val="sv-SE"/>
              </w:rPr>
            </m:ctrlPr>
          </m:sSubPr>
          <m:e>
            <m:r>
              <w:rPr>
                <w:rFonts w:ascii="Cambria Math" w:hAnsi="Cambria Math"/>
                <w:sz w:val="22"/>
                <w:lang w:val="sv-SE"/>
              </w:rPr>
              <m:t>v</m:t>
            </m:r>
          </m:e>
          <m:sub>
            <m:r>
              <w:rPr>
                <w:rFonts w:ascii="Cambria Math" w:hAnsi="Cambria Math"/>
                <w:sz w:val="22"/>
                <w:lang w:val="sv-SE"/>
              </w:rPr>
              <m:t>2g</m:t>
            </m:r>
            <m:r>
              <w:rPr>
                <w:rFonts w:ascii="Cambria Math" w:hAnsi="Cambria Math"/>
                <w:sz w:val="22"/>
                <w:lang w:val="sv-SE"/>
              </w:rPr>
              <m:t>,m</m:t>
            </m:r>
          </m:sub>
        </m:sSub>
      </m:oMath>
      <w:r w:rsidR="003E3217">
        <w:rPr>
          <w:iCs/>
          <w:sz w:val="22"/>
          <w:lang w:val="sv-SE"/>
        </w:rPr>
        <w:t>.</w:t>
      </w:r>
      <w:r w:rsidR="00483B6D">
        <w:rPr>
          <w:iCs/>
          <w:sz w:val="22"/>
          <w:lang w:val="sv-SE"/>
        </w:rPr>
        <w:t xml:space="preserve"> Thus, it is reasonable to restrict PMIs based on quantity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sz w:val="22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2"/>
                    <w:lang w:val="en-US"/>
                  </w:rPr>
                  <m:t>v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2"/>
                    <w:lang w:val="sv-SE"/>
                  </w:rPr>
                  <m:t>2</m:t>
                </m:r>
              </m:sub>
            </m:sSub>
            <m:r>
              <w:rPr>
                <w:rFonts w:ascii="Cambria Math" w:hAnsi="Cambria Math"/>
                <w:sz w:val="22"/>
                <w:lang w:val="en-US"/>
              </w:rPr>
              <m:t>,m</m:t>
            </m:r>
          </m:sub>
        </m:sSub>
      </m:oMath>
      <w:r w:rsidR="00483B6D">
        <w:rPr>
          <w:iCs/>
          <w:sz w:val="22"/>
          <w:lang w:val="en-US"/>
        </w:rPr>
        <w:t xml:space="preserve"> </w:t>
      </w:r>
      <w:proofErr w:type="gramStart"/>
      <w:r w:rsidR="00483B6D">
        <w:rPr>
          <w:iCs/>
          <w:sz w:val="22"/>
          <w:lang w:val="en-US"/>
        </w:rPr>
        <w:t>if</w:t>
      </w:r>
      <w:proofErr w:type="gramEnd"/>
      <w:r w:rsidR="00483B6D">
        <w:rPr>
          <w:iCs/>
          <w:sz w:val="22"/>
          <w:lang w:val="en-US"/>
        </w:rPr>
        <w:t xml:space="preserve"> at least one DFT beam from the set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lang w:val="sv-SE"/>
              </w:rPr>
            </m:ctrlPr>
          </m:sSubPr>
          <m:e>
            <m:r>
              <w:rPr>
                <w:rFonts w:ascii="Cambria Math" w:hAnsi="Cambria Math"/>
                <w:sz w:val="22"/>
                <w:lang w:val="sv-SE"/>
              </w:rPr>
              <m:t>v</m:t>
            </m:r>
          </m:e>
          <m:sub>
            <m:r>
              <w:rPr>
                <w:rFonts w:ascii="Cambria Math" w:hAnsi="Cambria Math"/>
                <w:sz w:val="22"/>
                <w:lang w:val="sv-SE"/>
              </w:rPr>
              <m:t>2l+1</m:t>
            </m:r>
            <m:r>
              <w:rPr>
                <w:rFonts w:ascii="Cambria Math" w:hAnsi="Cambria Math"/>
                <w:sz w:val="22"/>
                <w:lang w:val="sv-SE"/>
              </w:rPr>
              <m:t>,m</m:t>
            </m:r>
          </m:sub>
        </m:sSub>
        <m:r>
          <w:rPr>
            <w:rFonts w:ascii="Cambria Math" w:hAnsi="Cambria Math"/>
            <w:sz w:val="22"/>
            <w:lang w:val="sv-SE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iCs/>
                <w:sz w:val="22"/>
                <w:lang w:val="sv-SE"/>
              </w:rPr>
            </m:ctrlPr>
          </m:sSubPr>
          <m:e>
            <m:r>
              <w:rPr>
                <w:rFonts w:ascii="Cambria Math" w:hAnsi="Cambria Math"/>
                <w:sz w:val="22"/>
                <w:lang w:val="sv-SE"/>
              </w:rPr>
              <m:t>v</m:t>
            </m:r>
          </m:e>
          <m:sub>
            <m:r>
              <w:rPr>
                <w:rFonts w:ascii="Cambria Math" w:hAnsi="Cambria Math"/>
                <w:sz w:val="22"/>
                <w:lang w:val="sv-SE"/>
              </w:rPr>
              <m:t>2l</m:t>
            </m:r>
            <m:r>
              <w:rPr>
                <w:rFonts w:ascii="Cambria Math" w:hAnsi="Cambria Math"/>
                <w:sz w:val="22"/>
                <w:lang w:val="sv-SE"/>
              </w:rPr>
              <m:t>-</m:t>
            </m:r>
            <m:r>
              <w:rPr>
                <w:rFonts w:ascii="Cambria Math" w:hAnsi="Cambria Math"/>
                <w:sz w:val="22"/>
                <w:lang w:val="sv-SE"/>
              </w:rPr>
              <m:t>1</m:t>
            </m:r>
            <m:r>
              <w:rPr>
                <w:rFonts w:ascii="Cambria Math" w:hAnsi="Cambria Math"/>
                <w:sz w:val="22"/>
                <w:lang w:val="sv-SE"/>
              </w:rPr>
              <m:t>,m</m:t>
            </m:r>
          </m:sub>
        </m:sSub>
        <m:r>
          <w:rPr>
            <w:rFonts w:ascii="Cambria Math" w:hAnsi="Cambria Math"/>
            <w:sz w:val="22"/>
            <w:lang w:val="sv-SE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iCs/>
                <w:sz w:val="22"/>
                <w:lang w:val="sv-SE"/>
              </w:rPr>
            </m:ctrlPr>
          </m:sSubPr>
          <m:e>
            <m:r>
              <w:rPr>
                <w:rFonts w:ascii="Cambria Math" w:hAnsi="Cambria Math"/>
                <w:sz w:val="22"/>
                <w:lang w:val="sv-SE"/>
              </w:rPr>
              <m:t>v</m:t>
            </m:r>
          </m:e>
          <m:sub>
            <m:r>
              <w:rPr>
                <w:rFonts w:ascii="Cambria Math" w:hAnsi="Cambria Math"/>
                <w:sz w:val="22"/>
                <w:lang w:val="sv-SE"/>
              </w:rPr>
              <m:t>2l</m:t>
            </m:r>
            <m:r>
              <w:rPr>
                <w:rFonts w:ascii="Cambria Math" w:hAnsi="Cambria Math"/>
                <w:sz w:val="22"/>
                <w:lang w:val="sv-SE"/>
              </w:rPr>
              <m:t>,m</m:t>
            </m:r>
          </m:sub>
        </m:sSub>
      </m:oMath>
      <w:r w:rsidR="009912B2">
        <w:rPr>
          <w:iCs/>
          <w:sz w:val="22"/>
          <w:lang w:val="en-US"/>
        </w:rPr>
        <w:t xml:space="preserve"> is restricted</w:t>
      </w:r>
      <w:r w:rsidR="00464B2F">
        <w:rPr>
          <w:iCs/>
          <w:sz w:val="22"/>
          <w:lang w:val="en-US"/>
        </w:rPr>
        <w:t>.</w:t>
      </w:r>
    </w:p>
    <w:p w:rsidR="00A81853" w:rsidRPr="001F2E29" w:rsidRDefault="00A81853" w:rsidP="001F2E29">
      <w:pPr>
        <w:tabs>
          <w:tab w:val="left" w:pos="4253"/>
        </w:tabs>
        <w:spacing w:before="240"/>
        <w:jc w:val="both"/>
        <w:rPr>
          <w:b/>
          <w:i/>
          <w:iCs/>
          <w:sz w:val="22"/>
          <w:lang w:val="en-US"/>
        </w:rPr>
      </w:pPr>
      <w:r w:rsidRPr="001F2E29">
        <w:rPr>
          <w:b/>
          <w:i/>
          <w:iCs/>
          <w:sz w:val="22"/>
          <w:lang w:val="en-US"/>
        </w:rPr>
        <w:t xml:space="preserve">Proposal 1: </w:t>
      </w:r>
    </w:p>
    <w:p w:rsidR="00A81853" w:rsidRPr="00C10793" w:rsidRDefault="00A81853" w:rsidP="00487A63">
      <w:pPr>
        <w:numPr>
          <w:ilvl w:val="0"/>
          <w:numId w:val="23"/>
        </w:numPr>
        <w:spacing w:after="0" w:line="276" w:lineRule="auto"/>
        <w:rPr>
          <w:sz w:val="22"/>
          <w:lang w:val="en-US"/>
        </w:rPr>
      </w:pPr>
      <w:r>
        <w:rPr>
          <w:sz w:val="22"/>
          <w:lang w:val="en-US"/>
        </w:rPr>
        <w:t xml:space="preserve">For </w:t>
      </w:r>
      <w:r w:rsidRPr="00C10793">
        <w:rPr>
          <w:sz w:val="22"/>
          <w:lang w:val="en-US"/>
        </w:rPr>
        <w:t xml:space="preserve">Type I </w:t>
      </w:r>
      <w:proofErr w:type="spellStart"/>
      <w:r w:rsidRPr="00C10793">
        <w:rPr>
          <w:sz w:val="22"/>
          <w:lang w:val="en-US"/>
        </w:rPr>
        <w:t>SP</w:t>
      </w:r>
      <w:proofErr w:type="spellEnd"/>
      <w:r w:rsidRPr="00C10793">
        <w:rPr>
          <w:sz w:val="22"/>
          <w:lang w:val="en-US"/>
        </w:rPr>
        <w:t>, rank 3-4 codebooks for 16, 24, and 32 ports</w:t>
      </w:r>
    </w:p>
    <w:p w:rsidR="00A81853" w:rsidRPr="00C10793" w:rsidRDefault="002A1306" w:rsidP="00487A63">
      <w:pPr>
        <w:numPr>
          <w:ilvl w:val="1"/>
          <w:numId w:val="23"/>
        </w:numPr>
        <w:spacing w:after="0" w:line="276" w:lineRule="auto"/>
        <w:rPr>
          <w:sz w:val="22"/>
          <w:lang w:val="en-US"/>
        </w:rPr>
      </w:pPr>
      <w:r>
        <w:rPr>
          <w:sz w:val="22"/>
          <w:lang w:val="en-US"/>
        </w:rPr>
        <w:t xml:space="preserve">Use single </w:t>
      </w:r>
      <w:proofErr w:type="spellStart"/>
      <w:r>
        <w:rPr>
          <w:sz w:val="22"/>
          <w:lang w:val="en-US"/>
        </w:rPr>
        <w:t>bitfield</w:t>
      </w:r>
      <w:proofErr w:type="spellEnd"/>
      <w:r>
        <w:rPr>
          <w:sz w:val="22"/>
          <w:lang w:val="en-US"/>
        </w:rPr>
        <w:t xml:space="preserve"> to</w:t>
      </w:r>
      <w:r w:rsidR="00A81853" w:rsidRPr="00C10793">
        <w:rPr>
          <w:sz w:val="22"/>
          <w:lang w:val="en-US"/>
        </w:rPr>
        <w:t xml:space="preserve"> determine restricted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sz w:val="22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2"/>
                    <w:lang w:val="en-US"/>
                  </w:rPr>
                  <m:t>v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2"/>
                    <w:lang w:val="sv-SE"/>
                  </w:rPr>
                  <m:t>2</m:t>
                </m:r>
              </m:sub>
            </m:sSub>
            <m:r>
              <w:rPr>
                <w:rFonts w:ascii="Cambria Math" w:hAnsi="Cambria Math"/>
                <w:sz w:val="22"/>
                <w:lang w:val="en-US"/>
              </w:rPr>
              <m:t>,m</m:t>
            </m:r>
          </m:sub>
        </m:sSub>
      </m:oMath>
      <w:r w:rsidR="00A81853" w:rsidRPr="00C10793">
        <w:rPr>
          <w:sz w:val="22"/>
          <w:lang w:val="en-US"/>
        </w:rPr>
        <w:t xml:space="preserve"> depending on restricted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lang w:val="sv-SE"/>
              </w:rPr>
            </m:ctrlPr>
          </m:sSubPr>
          <m:e>
            <m:r>
              <w:rPr>
                <w:rFonts w:ascii="Cambria Math" w:hAnsi="Cambria Math"/>
                <w:sz w:val="22"/>
                <w:lang w:val="sv-SE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lang w:val="sv-SE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2"/>
                    <w:lang w:val="sv-SE"/>
                  </w:rPr>
                  <m:t>1</m:t>
                </m:r>
              </m:sub>
            </m:sSub>
            <m:r>
              <w:rPr>
                <w:rFonts w:ascii="Cambria Math" w:hAnsi="Cambria Math"/>
                <w:sz w:val="22"/>
                <w:lang w:val="sv-SE"/>
              </w:rPr>
              <m:t>,m</m:t>
            </m:r>
          </m:sub>
        </m:sSub>
      </m:oMath>
    </w:p>
    <w:p w:rsidR="00A81853" w:rsidRPr="008653BB" w:rsidRDefault="001B3EEB" w:rsidP="00487A63">
      <w:pPr>
        <w:pStyle w:val="ListParagraph"/>
        <w:numPr>
          <w:ilvl w:val="2"/>
          <w:numId w:val="23"/>
        </w:numPr>
        <w:tabs>
          <w:tab w:val="left" w:pos="4253"/>
        </w:tabs>
        <w:spacing w:line="276" w:lineRule="auto"/>
        <w:jc w:val="both"/>
        <w:rPr>
          <w:rFonts w:ascii="Times New Roman" w:eastAsia="SimSun" w:hAnsi="Times New Roman"/>
          <w:szCs w:val="20"/>
        </w:rPr>
      </w:pPr>
      <m:oMath>
        <m:sSub>
          <m:sSubPr>
            <m:ctrlPr>
              <w:rPr>
                <w:rFonts w:ascii="Cambria Math" w:eastAsia="SimSun" w:hAnsi="Cambria Math"/>
                <w:szCs w:val="20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SimSun" w:hAnsi="Cambria Math"/>
                    <w:szCs w:val="20"/>
                  </w:rPr>
                </m:ctrlPr>
              </m:accPr>
              <m:e>
                <m:r>
                  <w:rPr>
                    <w:rFonts w:ascii="Cambria Math" w:eastAsia="SimSun" w:hAnsi="Cambria Math"/>
                    <w:szCs w:val="20"/>
                  </w:rPr>
                  <m:t>v</m:t>
                </m:r>
              </m:e>
            </m:acc>
          </m:e>
          <m:sub>
            <m:r>
              <w:rPr>
                <w:rFonts w:ascii="Cambria Math" w:eastAsia="SimSun" w:hAnsi="Cambria Math"/>
                <w:szCs w:val="20"/>
              </w:rPr>
              <m:t>l,</m:t>
            </m:r>
            <m:r>
              <w:rPr>
                <w:rFonts w:ascii="Cambria Math" w:eastAsia="SimSun" w:hAnsi="Cambria Math"/>
                <w:szCs w:val="20"/>
              </w:rPr>
              <m:t>m</m:t>
            </m:r>
          </m:sub>
        </m:sSub>
      </m:oMath>
      <w:r w:rsidRPr="001B3EEB">
        <w:rPr>
          <w:rFonts w:ascii="Times New Roman" w:eastAsia="SimSun" w:hAnsi="Times New Roman"/>
          <w:szCs w:val="20"/>
        </w:rPr>
        <w:t xml:space="preserve"> is restricted if at least one </w:t>
      </w:r>
      <w:r>
        <w:rPr>
          <w:rFonts w:ascii="Times New Roman" w:eastAsia="SimSun" w:hAnsi="Times New Roman"/>
          <w:szCs w:val="20"/>
        </w:rPr>
        <w:t xml:space="preserve">of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v</m:t>
            </m:r>
          </m:e>
          <m:sub>
            <m:r>
              <w:rPr>
                <w:rFonts w:ascii="Cambria Math" w:hAnsi="Cambria Math"/>
                <w:lang w:val="sv-SE"/>
              </w:rPr>
              <m:t>2l+1</m:t>
            </m:r>
            <m:r>
              <w:rPr>
                <w:rFonts w:ascii="Cambria Math" w:hAnsi="Cambria Math"/>
                <w:lang w:val="sv-SE"/>
              </w:rPr>
              <m:t>,m</m:t>
            </m:r>
          </m:sub>
        </m:sSub>
        <m:r>
          <w:rPr>
            <w:rFonts w:ascii="Cambria Math" w:hAnsi="Cambria Math"/>
            <w:lang w:val="sv-SE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v</m:t>
            </m:r>
          </m:e>
          <m:sub>
            <m:r>
              <w:rPr>
                <w:rFonts w:ascii="Cambria Math" w:hAnsi="Cambria Math"/>
                <w:lang w:val="sv-SE"/>
              </w:rPr>
              <m:t>2l-1</m:t>
            </m:r>
            <m:r>
              <w:rPr>
                <w:rFonts w:ascii="Cambria Math" w:hAnsi="Cambria Math"/>
                <w:lang w:val="sv-SE"/>
              </w:rPr>
              <m:t>,m</m:t>
            </m:r>
          </m:sub>
        </m:sSub>
        <m:r>
          <w:rPr>
            <w:rFonts w:ascii="Cambria Math" w:hAnsi="Cambria Math"/>
            <w:lang w:val="sv-SE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v</m:t>
            </m:r>
          </m:e>
          <m:sub>
            <m:r>
              <w:rPr>
                <w:rFonts w:ascii="Cambria Math" w:hAnsi="Cambria Math"/>
                <w:lang w:val="sv-SE"/>
              </w:rPr>
              <m:t>2l</m:t>
            </m:r>
            <m:r>
              <w:rPr>
                <w:rFonts w:ascii="Cambria Math" w:hAnsi="Cambria Math"/>
                <w:lang w:val="sv-SE"/>
              </w:rPr>
              <m:t>,m</m:t>
            </m:r>
          </m:sub>
        </m:sSub>
      </m:oMath>
      <w:r>
        <w:rPr>
          <w:rFonts w:ascii="Times New Roman" w:eastAsia="SimSun" w:hAnsi="Times New Roman"/>
          <w:iCs/>
          <w:lang w:val="sv-SE"/>
        </w:rPr>
        <w:t xml:space="preserve"> is restricted</w:t>
      </w:r>
    </w:p>
    <w:p w:rsidR="008653BB" w:rsidRDefault="008653BB" w:rsidP="008653BB">
      <w:pPr>
        <w:tabs>
          <w:tab w:val="left" w:pos="4253"/>
        </w:tabs>
        <w:jc w:val="both"/>
      </w:pPr>
    </w:p>
    <w:p w:rsidR="008653BB" w:rsidRDefault="00182C6C" w:rsidP="00182C6C">
      <w:pPr>
        <w:tabs>
          <w:tab w:val="left" w:pos="284"/>
        </w:tabs>
        <w:jc w:val="both"/>
        <w:rPr>
          <w:sz w:val="22"/>
        </w:rPr>
      </w:pPr>
      <w:r>
        <w:rPr>
          <w:sz w:val="22"/>
        </w:rPr>
        <w:tab/>
      </w:r>
      <w:r w:rsidR="00BE3D2C" w:rsidRPr="00AC039B">
        <w:rPr>
          <w:sz w:val="22"/>
        </w:rPr>
        <w:t xml:space="preserve">As it can be observed from the </w:t>
      </w:r>
      <w:r w:rsidR="009A1184">
        <w:rPr>
          <w:sz w:val="22"/>
        </w:rPr>
        <w:t>aforementioned</w:t>
      </w:r>
      <w:r w:rsidR="00BE3D2C" w:rsidRPr="00AC039B">
        <w:rPr>
          <w:sz w:val="22"/>
        </w:rPr>
        <w:t xml:space="preserve"> agreements</w:t>
      </w:r>
      <w:r w:rsidR="009A1184">
        <w:rPr>
          <w:sz w:val="22"/>
        </w:rPr>
        <w:t xml:space="preserve"> from </w:t>
      </w:r>
      <w:proofErr w:type="spellStart"/>
      <w:r w:rsidR="009A1184" w:rsidRPr="00E76224">
        <w:rPr>
          <w:sz w:val="22"/>
          <w:lang w:eastAsia="zh-CN"/>
        </w:rPr>
        <w:t>RAN</w:t>
      </w:r>
      <w:r w:rsidR="009A1184">
        <w:rPr>
          <w:sz w:val="22"/>
          <w:lang w:eastAsia="zh-CN"/>
        </w:rPr>
        <w:t>1</w:t>
      </w:r>
      <w:proofErr w:type="spellEnd"/>
      <w:r w:rsidR="009A1184">
        <w:rPr>
          <w:sz w:val="22"/>
          <w:lang w:eastAsia="zh-CN"/>
        </w:rPr>
        <w:t xml:space="preserve"> m</w:t>
      </w:r>
      <w:r w:rsidR="009A1184" w:rsidRPr="00E76224">
        <w:rPr>
          <w:sz w:val="22"/>
          <w:lang w:eastAsia="zh-CN"/>
        </w:rPr>
        <w:t>eeting #90</w:t>
      </w:r>
      <w:r w:rsidR="00BE3D2C" w:rsidRPr="00AC039B">
        <w:rPr>
          <w:sz w:val="22"/>
        </w:rPr>
        <w:t>, rank restriction is agreed for all the NR codebooks, however the</w:t>
      </w:r>
      <w:r w:rsidR="009A1184">
        <w:rPr>
          <w:sz w:val="22"/>
        </w:rPr>
        <w:t xml:space="preserve"> details of</w:t>
      </w:r>
      <w:r w:rsidR="00BE3D2C" w:rsidRPr="00AC039B">
        <w:rPr>
          <w:sz w:val="22"/>
        </w:rPr>
        <w:t xml:space="preserve"> </w:t>
      </w:r>
      <w:r w:rsidR="00AC039B">
        <w:rPr>
          <w:sz w:val="22"/>
        </w:rPr>
        <w:t xml:space="preserve">signalling required for the configuration of rank restriction </w:t>
      </w:r>
      <w:r w:rsidR="009A1184">
        <w:rPr>
          <w:sz w:val="22"/>
        </w:rPr>
        <w:t>are</w:t>
      </w:r>
      <w:r w:rsidR="00AC039B">
        <w:rPr>
          <w:sz w:val="22"/>
        </w:rPr>
        <w:t xml:space="preserve"> not defined</w:t>
      </w:r>
      <w:r w:rsidR="00AC039B" w:rsidRPr="00AC039B">
        <w:rPr>
          <w:sz w:val="22"/>
        </w:rPr>
        <w:t>.</w:t>
      </w:r>
      <w:r w:rsidR="00AC039B">
        <w:rPr>
          <w:sz w:val="22"/>
        </w:rPr>
        <w:t xml:space="preserve"> One </w:t>
      </w:r>
      <w:r w:rsidR="0018399B">
        <w:rPr>
          <w:sz w:val="22"/>
        </w:rPr>
        <w:t>possible solution</w:t>
      </w:r>
      <w:r w:rsidR="00AC039B">
        <w:rPr>
          <w:sz w:val="22"/>
        </w:rPr>
        <w:t xml:space="preserve"> for</w:t>
      </w:r>
      <w:r w:rsidR="009A1184">
        <w:rPr>
          <w:sz w:val="22"/>
        </w:rPr>
        <w:t xml:space="preserve"> signalling of</w:t>
      </w:r>
      <w:r w:rsidR="00AC039B">
        <w:rPr>
          <w:sz w:val="22"/>
        </w:rPr>
        <w:t xml:space="preserve"> rank restriction is bitmap with one-to-one mapping of RI to each bit within</w:t>
      </w:r>
      <w:r w:rsidR="0018399B">
        <w:rPr>
          <w:sz w:val="22"/>
        </w:rPr>
        <w:t xml:space="preserve"> the</w:t>
      </w:r>
      <w:r w:rsidR="00AC039B">
        <w:rPr>
          <w:sz w:val="22"/>
        </w:rPr>
        <w:t xml:space="preserve"> bitmap, maximum length of the bitmap for rank restriction in this case is 8 bit</w:t>
      </w:r>
      <w:r w:rsidR="003954CC">
        <w:rPr>
          <w:sz w:val="22"/>
        </w:rPr>
        <w:t>s</w:t>
      </w:r>
      <w:r w:rsidR="00AC039B">
        <w:rPr>
          <w:sz w:val="22"/>
        </w:rPr>
        <w:t>.</w:t>
      </w:r>
      <w:r w:rsidR="00AC039B" w:rsidRPr="00AC039B">
        <w:rPr>
          <w:sz w:val="22"/>
        </w:rPr>
        <w:t xml:space="preserve"> </w:t>
      </w:r>
      <w:r w:rsidR="003954CC">
        <w:rPr>
          <w:sz w:val="22"/>
        </w:rPr>
        <w:t xml:space="preserve">Such approach provides full flexibility for </w:t>
      </w:r>
      <w:proofErr w:type="spellStart"/>
      <w:r w:rsidR="003954CC">
        <w:rPr>
          <w:sz w:val="22"/>
        </w:rPr>
        <w:t>gNB</w:t>
      </w:r>
      <w:proofErr w:type="spellEnd"/>
      <w:r w:rsidR="003954CC">
        <w:rPr>
          <w:sz w:val="22"/>
        </w:rPr>
        <w:t xml:space="preserve"> to control reported RI value, however such high flexibility might not be needed for real deployments, where </w:t>
      </w:r>
      <w:r w:rsidR="009A1184">
        <w:rPr>
          <w:sz w:val="22"/>
        </w:rPr>
        <w:t>the main use case for rank restriction</w:t>
      </w:r>
      <w:r w:rsidR="003954CC">
        <w:rPr>
          <w:sz w:val="22"/>
        </w:rPr>
        <w:t xml:space="preserve"> assumes restriction of</w:t>
      </w:r>
      <w:r w:rsidR="000131B5">
        <w:rPr>
          <w:sz w:val="22"/>
        </w:rPr>
        <w:t xml:space="preserve"> RI values which exceed</w:t>
      </w:r>
      <w:r w:rsidR="003954CC">
        <w:rPr>
          <w:sz w:val="22"/>
        </w:rPr>
        <w:t xml:space="preserve"> specific value. Considering the above, it is beneficial to specify signalling of maximum allowed RI value</w:t>
      </w:r>
      <w:r w:rsidR="009A1184">
        <w:rPr>
          <w:sz w:val="22"/>
        </w:rPr>
        <w:t xml:space="preserve"> </w:t>
      </w:r>
      <w:r w:rsidR="009A1184">
        <w:rPr>
          <w:sz w:val="22"/>
        </w:rPr>
        <w:t>to save overhead</w:t>
      </w:r>
      <w:r w:rsidR="003954CC">
        <w:rPr>
          <w:sz w:val="22"/>
        </w:rPr>
        <w:t>.</w:t>
      </w:r>
      <w:r w:rsidR="0066544A">
        <w:rPr>
          <w:sz w:val="22"/>
        </w:rPr>
        <w:t xml:space="preserve"> Moreover, </w:t>
      </w:r>
      <w:r w:rsidR="009A1184">
        <w:rPr>
          <w:sz w:val="22"/>
        </w:rPr>
        <w:t>the</w:t>
      </w:r>
      <w:r w:rsidR="0066544A">
        <w:rPr>
          <w:sz w:val="22"/>
        </w:rPr>
        <w:t xml:space="preserve"> restriction o</w:t>
      </w:r>
      <w:r w:rsidR="009A1184">
        <w:rPr>
          <w:sz w:val="22"/>
        </w:rPr>
        <w:t>f</w:t>
      </w:r>
      <w:r w:rsidR="0066544A">
        <w:rPr>
          <w:sz w:val="22"/>
        </w:rPr>
        <w:t xml:space="preserve"> maximum possible rank can be used for overhead reduction of RI reporting.</w:t>
      </w:r>
      <w:r w:rsidR="003954CC">
        <w:rPr>
          <w:sz w:val="22"/>
        </w:rPr>
        <w:t xml:space="preserve"> </w:t>
      </w:r>
    </w:p>
    <w:p w:rsidR="00B71CEF" w:rsidRDefault="00B71CEF" w:rsidP="00182C6C">
      <w:pPr>
        <w:tabs>
          <w:tab w:val="left" w:pos="284"/>
        </w:tabs>
        <w:jc w:val="both"/>
        <w:rPr>
          <w:b/>
          <w:i/>
          <w:sz w:val="22"/>
        </w:rPr>
      </w:pPr>
      <w:r w:rsidRPr="00B71CEF">
        <w:rPr>
          <w:b/>
          <w:i/>
          <w:sz w:val="22"/>
        </w:rPr>
        <w:t>Proposal 2:</w:t>
      </w:r>
    </w:p>
    <w:p w:rsidR="00B71CEF" w:rsidRDefault="00D53A7C" w:rsidP="00487A63">
      <w:pPr>
        <w:pStyle w:val="ListParagraph"/>
        <w:numPr>
          <w:ilvl w:val="0"/>
          <w:numId w:val="23"/>
        </w:numPr>
        <w:tabs>
          <w:tab w:val="left" w:pos="284"/>
        </w:tabs>
        <w:spacing w:line="276" w:lineRule="auto"/>
        <w:jc w:val="both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>Rank restriction assumes signalling of maximum</w:t>
      </w:r>
      <w:r w:rsidR="00BD2C9F">
        <w:rPr>
          <w:rFonts w:ascii="Times New Roman" w:eastAsia="SimSun" w:hAnsi="Times New Roman"/>
          <w:szCs w:val="20"/>
          <w:lang w:val="en-GB"/>
        </w:rPr>
        <w:t xml:space="preserve"> RI value allowed for reporting</w:t>
      </w:r>
    </w:p>
    <w:p w:rsidR="0066544A" w:rsidRDefault="0066544A" w:rsidP="00487A63">
      <w:pPr>
        <w:pStyle w:val="ListParagraph"/>
        <w:numPr>
          <w:ilvl w:val="1"/>
          <w:numId w:val="23"/>
        </w:numPr>
        <w:tabs>
          <w:tab w:val="left" w:pos="284"/>
        </w:tabs>
        <w:spacing w:line="276" w:lineRule="auto"/>
        <w:jc w:val="both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 xml:space="preserve">Number of bits for RI reporting depends on configured </w:t>
      </w:r>
      <w:r>
        <w:rPr>
          <w:rFonts w:ascii="Times New Roman" w:eastAsia="SimSun" w:hAnsi="Times New Roman"/>
          <w:szCs w:val="20"/>
          <w:lang w:val="en-GB"/>
        </w:rPr>
        <w:t>maximum RI value</w:t>
      </w:r>
    </w:p>
    <w:p w:rsidR="003406E1" w:rsidRDefault="003406E1" w:rsidP="003406E1">
      <w:pPr>
        <w:tabs>
          <w:tab w:val="left" w:pos="284"/>
        </w:tabs>
        <w:spacing w:line="276" w:lineRule="auto"/>
        <w:jc w:val="both"/>
      </w:pPr>
    </w:p>
    <w:p w:rsidR="003406E1" w:rsidRDefault="003406E1" w:rsidP="003406E1">
      <w:pPr>
        <w:pStyle w:val="Heading2"/>
      </w:pPr>
      <w:r>
        <w:lastRenderedPageBreak/>
        <w:t xml:space="preserve">2.2. </w:t>
      </w:r>
      <w:r w:rsidR="009925E6">
        <w:t>Details of</w:t>
      </w:r>
      <w:r>
        <w:t xml:space="preserve"> </w:t>
      </w:r>
      <w:proofErr w:type="spellStart"/>
      <w:r>
        <w:t>PUSCH</w:t>
      </w:r>
      <w:proofErr w:type="spellEnd"/>
      <w:r>
        <w:t>-based reporting</w:t>
      </w:r>
    </w:p>
    <w:p w:rsidR="006F71E9" w:rsidRDefault="006F71E9" w:rsidP="006F71E9">
      <w:pPr>
        <w:jc w:val="both"/>
        <w:rPr>
          <w:sz w:val="22"/>
        </w:rPr>
      </w:pPr>
      <w:r>
        <w:tab/>
      </w:r>
      <w:r w:rsidR="004D67E5">
        <w:rPr>
          <w:sz w:val="22"/>
        </w:rPr>
        <w:t>At the previous</w:t>
      </w:r>
      <w:r w:rsidR="00422705">
        <w:rPr>
          <w:sz w:val="22"/>
        </w:rPr>
        <w:t xml:space="preserve"> </w:t>
      </w:r>
      <w:proofErr w:type="spellStart"/>
      <w:r w:rsidR="00422705">
        <w:rPr>
          <w:sz w:val="22"/>
        </w:rPr>
        <w:t>RAN1</w:t>
      </w:r>
      <w:proofErr w:type="spellEnd"/>
      <w:r w:rsidR="004D67E5">
        <w:rPr>
          <w:sz w:val="22"/>
        </w:rPr>
        <w:t xml:space="preserve"> meeting [1, 2]</w:t>
      </w:r>
      <w:r w:rsidR="00422705">
        <w:rPr>
          <w:sz w:val="22"/>
        </w:rPr>
        <w:t xml:space="preserve"> it was</w:t>
      </w:r>
      <w:r w:rsidR="004D67E5">
        <w:rPr>
          <w:sz w:val="22"/>
        </w:rPr>
        <w:t xml:space="preserve"> agreed to support omitting of CSI parameters for </w:t>
      </w:r>
      <w:proofErr w:type="spellStart"/>
      <w:r w:rsidR="004D67E5">
        <w:rPr>
          <w:sz w:val="22"/>
        </w:rPr>
        <w:t>PUSCH</w:t>
      </w:r>
      <w:proofErr w:type="spellEnd"/>
      <w:r w:rsidR="004D67E5">
        <w:rPr>
          <w:sz w:val="22"/>
        </w:rPr>
        <w:t xml:space="preserve">-based reporting. This feature </w:t>
      </w:r>
      <w:r w:rsidR="00366C9E">
        <w:rPr>
          <w:sz w:val="22"/>
        </w:rPr>
        <w:t xml:space="preserve">aims to handle the case when capacity of </w:t>
      </w:r>
      <w:r w:rsidR="00366C9E">
        <w:rPr>
          <w:sz w:val="22"/>
        </w:rPr>
        <w:t>allocated</w:t>
      </w:r>
      <w:r w:rsidR="00366C9E">
        <w:rPr>
          <w:sz w:val="22"/>
        </w:rPr>
        <w:t xml:space="preserve"> </w:t>
      </w:r>
      <w:proofErr w:type="spellStart"/>
      <w:r w:rsidR="00366C9E">
        <w:rPr>
          <w:sz w:val="22"/>
        </w:rPr>
        <w:t>PUSCH</w:t>
      </w:r>
      <w:proofErr w:type="spellEnd"/>
      <w:r w:rsidR="00366C9E">
        <w:rPr>
          <w:sz w:val="22"/>
        </w:rPr>
        <w:t xml:space="preserve"> resources is not enough for CSI reporting. This case is more relevant to Type II reporting, where number of bits required for rank 2 PMI reporting is much higher comparing to the number of bits required for </w:t>
      </w:r>
      <w:r w:rsidR="0005781A">
        <w:rPr>
          <w:sz w:val="22"/>
        </w:rPr>
        <w:t xml:space="preserve">rank 1 PMI reporting. </w:t>
      </w:r>
      <w:r w:rsidR="00366C9E">
        <w:rPr>
          <w:sz w:val="22"/>
        </w:rPr>
        <w:t>In addition to the o</w:t>
      </w:r>
      <w:r w:rsidR="00366C9E" w:rsidRPr="00366C9E">
        <w:rPr>
          <w:sz w:val="22"/>
        </w:rPr>
        <w:t xml:space="preserve">mitting of CSI parameters for </w:t>
      </w:r>
      <w:proofErr w:type="spellStart"/>
      <w:r w:rsidR="00366C9E" w:rsidRPr="00366C9E">
        <w:rPr>
          <w:sz w:val="22"/>
        </w:rPr>
        <w:t>PUSCH</w:t>
      </w:r>
      <w:proofErr w:type="spellEnd"/>
      <w:r w:rsidR="00366C9E" w:rsidRPr="00366C9E">
        <w:rPr>
          <w:sz w:val="22"/>
        </w:rPr>
        <w:t>-based reporting</w:t>
      </w:r>
      <w:r w:rsidR="00366C9E">
        <w:rPr>
          <w:sz w:val="22"/>
        </w:rPr>
        <w:t xml:space="preserve"> it was agreed to support </w:t>
      </w:r>
      <w:r w:rsidR="0005781A">
        <w:rPr>
          <w:sz w:val="22"/>
        </w:rPr>
        <w:t xml:space="preserve">Type II part 1 reporting on long duration </w:t>
      </w:r>
      <w:proofErr w:type="spellStart"/>
      <w:r w:rsidR="0005781A">
        <w:rPr>
          <w:sz w:val="22"/>
        </w:rPr>
        <w:t>PUCCH</w:t>
      </w:r>
      <w:proofErr w:type="spellEnd"/>
      <w:r w:rsidR="0005781A">
        <w:rPr>
          <w:sz w:val="22"/>
        </w:rPr>
        <w:t xml:space="preserve"> in order to assist </w:t>
      </w:r>
      <w:proofErr w:type="spellStart"/>
      <w:r w:rsidR="0005781A">
        <w:rPr>
          <w:sz w:val="22"/>
        </w:rPr>
        <w:t>gNB</w:t>
      </w:r>
      <w:proofErr w:type="spellEnd"/>
      <w:r w:rsidR="0005781A">
        <w:rPr>
          <w:sz w:val="22"/>
        </w:rPr>
        <w:t xml:space="preserve"> </w:t>
      </w:r>
      <w:proofErr w:type="spellStart"/>
      <w:r w:rsidR="0005781A">
        <w:rPr>
          <w:sz w:val="22"/>
        </w:rPr>
        <w:t>PUSCH</w:t>
      </w:r>
      <w:proofErr w:type="spellEnd"/>
      <w:r w:rsidR="0005781A">
        <w:rPr>
          <w:sz w:val="22"/>
        </w:rPr>
        <w:t xml:space="preserve"> resource allocation for Type II CSI reporting.</w:t>
      </w:r>
    </w:p>
    <w:p w:rsidR="0005781A" w:rsidRDefault="0005781A" w:rsidP="006F71E9">
      <w:pPr>
        <w:jc w:val="both"/>
        <w:rPr>
          <w:sz w:val="22"/>
        </w:rPr>
      </w:pPr>
      <w:r>
        <w:rPr>
          <w:sz w:val="22"/>
        </w:rPr>
        <w:tab/>
      </w:r>
      <w:r w:rsidR="00E53CD9">
        <w:rPr>
          <w:sz w:val="22"/>
        </w:rPr>
        <w:t xml:space="preserve">There is at least one solution to optimize </w:t>
      </w:r>
      <w:proofErr w:type="spellStart"/>
      <w:r w:rsidR="00E53CD9">
        <w:rPr>
          <w:sz w:val="22"/>
        </w:rPr>
        <w:t>PUSCH</w:t>
      </w:r>
      <w:proofErr w:type="spellEnd"/>
      <w:r w:rsidR="00E53CD9">
        <w:rPr>
          <w:sz w:val="22"/>
        </w:rPr>
        <w:t xml:space="preserve"> resource allocation on top of the aforementioned features. Periodic Type I feedback can be configured</w:t>
      </w:r>
      <w:r w:rsidR="000131B5">
        <w:rPr>
          <w:sz w:val="22"/>
        </w:rPr>
        <w:t xml:space="preserve"> along</w:t>
      </w:r>
      <w:r w:rsidR="00E53CD9">
        <w:rPr>
          <w:sz w:val="22"/>
        </w:rPr>
        <w:t xml:space="preserve"> with aperiodic Type II reporting in order to provide </w:t>
      </w:r>
      <w:proofErr w:type="spellStart"/>
      <w:r w:rsidR="00E53CD9">
        <w:rPr>
          <w:sz w:val="22"/>
        </w:rPr>
        <w:t>gNB</w:t>
      </w:r>
      <w:proofErr w:type="spellEnd"/>
      <w:r w:rsidR="00E53CD9">
        <w:rPr>
          <w:sz w:val="22"/>
        </w:rPr>
        <w:t xml:space="preserve"> with RI information. Such approach can be supported without any standardization impact. However, since Type I and Type II assumes different </w:t>
      </w:r>
      <w:r w:rsidR="00630B33">
        <w:rPr>
          <w:sz w:val="22"/>
        </w:rPr>
        <w:t xml:space="preserve">PMI structure, RI statistics can be not aligned for different CSI types. In order to </w:t>
      </w:r>
      <w:r w:rsidR="00D724FD">
        <w:rPr>
          <w:sz w:val="22"/>
        </w:rPr>
        <w:t xml:space="preserve">find out </w:t>
      </w:r>
      <w:r w:rsidR="00511E35">
        <w:rPr>
          <w:sz w:val="22"/>
        </w:rPr>
        <w:t>how big is misalignment of RI value for Type II and Type I CSI, evaluations of RI statistics</w:t>
      </w:r>
      <w:r w:rsidR="008016E8">
        <w:rPr>
          <w:sz w:val="22"/>
        </w:rPr>
        <w:t xml:space="preserve"> are provided for</w:t>
      </w:r>
      <w:r w:rsidR="00511E35">
        <w:rPr>
          <w:sz w:val="22"/>
        </w:rPr>
        <w:t xml:space="preserve"> Urban Macro scenario with 16 ports at the </w:t>
      </w:r>
      <w:proofErr w:type="spellStart"/>
      <w:r w:rsidR="00511E35">
        <w:rPr>
          <w:sz w:val="22"/>
        </w:rPr>
        <w:t>gNB</w:t>
      </w:r>
      <w:proofErr w:type="spellEnd"/>
      <w:r w:rsidR="00511E35">
        <w:rPr>
          <w:sz w:val="22"/>
        </w:rPr>
        <w:t xml:space="preserve">. </w:t>
      </w:r>
      <w:r w:rsidR="008016E8">
        <w:rPr>
          <w:sz w:val="22"/>
        </w:rPr>
        <w:t>Histogram</w:t>
      </w:r>
      <w:r w:rsidR="00511E35">
        <w:rPr>
          <w:sz w:val="22"/>
        </w:rPr>
        <w:t xml:space="preserve"> with RI difference for </w:t>
      </w:r>
      <w:r w:rsidR="008016E8">
        <w:rPr>
          <w:sz w:val="22"/>
        </w:rPr>
        <w:t>Type I and Type II CSI</w:t>
      </w:r>
      <w:r w:rsidR="00511E35">
        <w:rPr>
          <w:sz w:val="22"/>
        </w:rPr>
        <w:t xml:space="preserve"> are represented below for different assumptions on Type II codebook configuration.</w:t>
      </w:r>
    </w:p>
    <w:p w:rsidR="00493008" w:rsidRDefault="00390450" w:rsidP="00493008">
      <w:pPr>
        <w:jc w:val="center"/>
        <w:rPr>
          <w:sz w:val="22"/>
          <w:lang w:val="en-US"/>
        </w:rPr>
      </w:pPr>
      <w:r>
        <w:rPr>
          <w:noProof/>
          <w:sz w:val="22"/>
          <w:lang w:val="ru-RU" w:eastAsia="ru-RU"/>
        </w:rPr>
        <w:drawing>
          <wp:inline distT="0" distB="0" distL="0" distR="0" wp14:anchorId="2D924317">
            <wp:extent cx="4455994" cy="2234717"/>
            <wp:effectExtent l="0" t="0" r="190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6615" cy="2240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F7F74" w:rsidRPr="007F7F74" w:rsidRDefault="007F7F74" w:rsidP="00493008">
      <w:pPr>
        <w:jc w:val="center"/>
        <w:rPr>
          <w:b/>
          <w:sz w:val="22"/>
          <w:lang w:val="en-US"/>
        </w:rPr>
      </w:pPr>
      <w:r w:rsidRPr="007F7F74">
        <w:rPr>
          <w:b/>
          <w:sz w:val="22"/>
          <w:lang w:val="en-US"/>
        </w:rPr>
        <w:t xml:space="preserve">Figure 1. </w:t>
      </w:r>
      <w:bookmarkStart w:id="0" w:name="_GoBack"/>
      <w:bookmarkEnd w:id="0"/>
      <w:r w:rsidR="004772D8">
        <w:rPr>
          <w:b/>
          <w:sz w:val="22"/>
          <w:lang w:val="en-US"/>
        </w:rPr>
        <w:t xml:space="preserve">Difference of </w:t>
      </w:r>
      <w:r w:rsidR="003F3D8B">
        <w:rPr>
          <w:b/>
          <w:sz w:val="22"/>
          <w:lang w:val="en-US"/>
        </w:rPr>
        <w:t>RI</w:t>
      </w:r>
      <w:r w:rsidR="00482E01">
        <w:rPr>
          <w:b/>
          <w:sz w:val="22"/>
          <w:lang w:val="en-US"/>
        </w:rPr>
        <w:t xml:space="preserve"> values</w:t>
      </w:r>
      <w:r w:rsidR="003F3D8B">
        <w:rPr>
          <w:b/>
          <w:sz w:val="22"/>
          <w:lang w:val="en-US"/>
        </w:rPr>
        <w:t xml:space="preserve"> calculated for Type I CSI and Type II CSI</w:t>
      </w:r>
    </w:p>
    <w:p w:rsidR="00D774CB" w:rsidRDefault="00C8146B" w:rsidP="00BD71D8">
      <w:pPr>
        <w:spacing w:before="240"/>
        <w:jc w:val="both"/>
        <w:rPr>
          <w:sz w:val="22"/>
        </w:rPr>
      </w:pPr>
      <w:r>
        <w:rPr>
          <w:sz w:val="22"/>
        </w:rPr>
        <w:t xml:space="preserve">From the above evaluation results it can be observed that Type II RI exceeds </w:t>
      </w:r>
      <w:r w:rsidR="00374D62">
        <w:rPr>
          <w:sz w:val="22"/>
        </w:rPr>
        <w:t>Type I RI at most in 12</w:t>
      </w:r>
      <w:r w:rsidR="00B16A36">
        <w:rPr>
          <w:sz w:val="22"/>
        </w:rPr>
        <w:t xml:space="preserve">% of the cases. </w:t>
      </w:r>
      <w:r w:rsidR="00374D62">
        <w:rPr>
          <w:sz w:val="22"/>
        </w:rPr>
        <w:t xml:space="preserve">Considering the above, </w:t>
      </w:r>
      <w:r w:rsidR="00CD18FD">
        <w:rPr>
          <w:sz w:val="22"/>
        </w:rPr>
        <w:t xml:space="preserve">enhancements to optimize </w:t>
      </w:r>
      <w:proofErr w:type="spellStart"/>
      <w:r w:rsidR="00CD18FD">
        <w:rPr>
          <w:sz w:val="22"/>
        </w:rPr>
        <w:t>PUSCH</w:t>
      </w:r>
      <w:proofErr w:type="spellEnd"/>
      <w:r w:rsidR="00CD18FD">
        <w:rPr>
          <w:sz w:val="22"/>
        </w:rPr>
        <w:t xml:space="preserve"> resource allocation for Type II CSI reporting are not essential for system performance</w:t>
      </w:r>
      <w:r w:rsidR="009925E6">
        <w:rPr>
          <w:sz w:val="22"/>
        </w:rPr>
        <w:t>, specification effort should be minimized</w:t>
      </w:r>
      <w:r w:rsidR="00CD18FD">
        <w:rPr>
          <w:sz w:val="22"/>
        </w:rPr>
        <w:t xml:space="preserve">. </w:t>
      </w:r>
    </w:p>
    <w:p w:rsidR="009925E6" w:rsidRDefault="009925E6" w:rsidP="00BD71D8">
      <w:pPr>
        <w:spacing w:before="240"/>
        <w:jc w:val="both"/>
        <w:rPr>
          <w:b/>
          <w:i/>
          <w:sz w:val="22"/>
        </w:rPr>
      </w:pPr>
      <w:r w:rsidRPr="009925E6">
        <w:rPr>
          <w:b/>
          <w:i/>
          <w:sz w:val="22"/>
        </w:rPr>
        <w:t>Proposal</w:t>
      </w:r>
      <w:r>
        <w:rPr>
          <w:b/>
          <w:i/>
          <w:sz w:val="22"/>
        </w:rPr>
        <w:t xml:space="preserve"> 3</w:t>
      </w:r>
      <w:r w:rsidRPr="009925E6">
        <w:rPr>
          <w:b/>
          <w:i/>
          <w:sz w:val="22"/>
        </w:rPr>
        <w:t>:</w:t>
      </w:r>
    </w:p>
    <w:p w:rsidR="009925E6" w:rsidRDefault="00B86E85" w:rsidP="00917A95">
      <w:pPr>
        <w:pStyle w:val="ListParagraph"/>
        <w:numPr>
          <w:ilvl w:val="0"/>
          <w:numId w:val="23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Since </w:t>
      </w:r>
      <w:proofErr w:type="spellStart"/>
      <w:r>
        <w:rPr>
          <w:rFonts w:ascii="Times New Roman" w:hAnsi="Times New Roman"/>
        </w:rPr>
        <w:t>PUSCH</w:t>
      </w:r>
      <w:proofErr w:type="spellEnd"/>
      <w:r>
        <w:rPr>
          <w:rFonts w:ascii="Times New Roman" w:hAnsi="Times New Roman"/>
        </w:rPr>
        <w:t xml:space="preserve">-based reporting can be optimized without standardization impact, </w:t>
      </w:r>
      <w:proofErr w:type="spellStart"/>
      <w:r>
        <w:rPr>
          <w:rFonts w:ascii="Times New Roman" w:hAnsi="Times New Roman"/>
        </w:rPr>
        <w:t>RAN1</w:t>
      </w:r>
      <w:proofErr w:type="spellEnd"/>
      <w:r>
        <w:rPr>
          <w:rFonts w:ascii="Times New Roman" w:hAnsi="Times New Roman"/>
        </w:rPr>
        <w:t xml:space="preserve"> should strive to m</w:t>
      </w:r>
      <w:r w:rsidR="009925E6" w:rsidRPr="009925E6">
        <w:rPr>
          <w:rFonts w:ascii="Times New Roman" w:hAnsi="Times New Roman"/>
        </w:rPr>
        <w:t xml:space="preserve">inimize </w:t>
      </w:r>
      <w:r w:rsidR="009925E6">
        <w:rPr>
          <w:rFonts w:ascii="Times New Roman" w:hAnsi="Times New Roman"/>
        </w:rPr>
        <w:t xml:space="preserve">specification effort for features designed to </w:t>
      </w:r>
      <w:r w:rsidR="009925E6" w:rsidRPr="009925E6">
        <w:rPr>
          <w:rFonts w:ascii="Times New Roman" w:hAnsi="Times New Roman"/>
        </w:rPr>
        <w:t xml:space="preserve">optimize </w:t>
      </w:r>
      <w:proofErr w:type="spellStart"/>
      <w:r w:rsidR="009925E6" w:rsidRPr="009925E6">
        <w:rPr>
          <w:rFonts w:ascii="Times New Roman" w:hAnsi="Times New Roman"/>
        </w:rPr>
        <w:t>PUSCH</w:t>
      </w:r>
      <w:proofErr w:type="spellEnd"/>
      <w:r w:rsidR="009925E6" w:rsidRPr="009925E6">
        <w:rPr>
          <w:rFonts w:ascii="Times New Roman" w:hAnsi="Times New Roman"/>
        </w:rPr>
        <w:t xml:space="preserve"> resource allocation for CSI reporting</w:t>
      </w:r>
    </w:p>
    <w:p w:rsidR="009925E6" w:rsidRDefault="009925E6" w:rsidP="00917A95">
      <w:pPr>
        <w:pStyle w:val="ListParagraph"/>
        <w:numPr>
          <w:ilvl w:val="1"/>
          <w:numId w:val="23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E.g. </w:t>
      </w:r>
      <w:proofErr w:type="spellStart"/>
      <w:r>
        <w:rPr>
          <w:rFonts w:ascii="Times New Roman" w:hAnsi="Times New Roman"/>
        </w:rPr>
        <w:t>PUCCH</w:t>
      </w:r>
      <w:proofErr w:type="spellEnd"/>
      <w:r>
        <w:rPr>
          <w:rFonts w:ascii="Times New Roman" w:hAnsi="Times New Roman"/>
        </w:rPr>
        <w:t xml:space="preserve">-based Type II CSI reporting, </w:t>
      </w:r>
      <w:r w:rsidR="00690078" w:rsidRPr="00690078">
        <w:rPr>
          <w:rFonts w:ascii="Times New Roman" w:hAnsi="Times New Roman"/>
        </w:rPr>
        <w:t xml:space="preserve">omitting of CSI parameters for </w:t>
      </w:r>
      <w:proofErr w:type="spellStart"/>
      <w:r w:rsidR="00690078" w:rsidRPr="00690078">
        <w:rPr>
          <w:rFonts w:ascii="Times New Roman" w:hAnsi="Times New Roman"/>
        </w:rPr>
        <w:t>PUSCH</w:t>
      </w:r>
      <w:proofErr w:type="spellEnd"/>
      <w:r w:rsidR="00690078" w:rsidRPr="00690078">
        <w:rPr>
          <w:rFonts w:ascii="Times New Roman" w:hAnsi="Times New Roman"/>
        </w:rPr>
        <w:t>-based reporting</w:t>
      </w:r>
    </w:p>
    <w:p w:rsidR="00917A95" w:rsidRDefault="00917A95" w:rsidP="00917A95">
      <w:pPr>
        <w:spacing w:line="276" w:lineRule="auto"/>
        <w:jc w:val="both"/>
      </w:pPr>
    </w:p>
    <w:p w:rsidR="00DD4147" w:rsidRDefault="001B59C6" w:rsidP="00E12DF2">
      <w:pPr>
        <w:jc w:val="both"/>
        <w:rPr>
          <w:sz w:val="22"/>
        </w:rPr>
      </w:pPr>
      <w:r>
        <w:rPr>
          <w:sz w:val="22"/>
        </w:rPr>
        <w:tab/>
      </w:r>
      <w:r w:rsidR="004B516D" w:rsidRPr="004B516D">
        <w:rPr>
          <w:sz w:val="22"/>
        </w:rPr>
        <w:t xml:space="preserve">At the previous </w:t>
      </w:r>
      <w:proofErr w:type="spellStart"/>
      <w:r w:rsidR="004B516D" w:rsidRPr="004B516D">
        <w:rPr>
          <w:sz w:val="22"/>
        </w:rPr>
        <w:t>RAN1</w:t>
      </w:r>
      <w:proofErr w:type="spellEnd"/>
      <w:r w:rsidR="004B516D" w:rsidRPr="004B516D">
        <w:rPr>
          <w:sz w:val="22"/>
        </w:rPr>
        <w:t xml:space="preserve"> meeting [</w:t>
      </w:r>
      <w:r w:rsidR="00F00AF5">
        <w:rPr>
          <w:sz w:val="22"/>
        </w:rPr>
        <w:t xml:space="preserve">1, </w:t>
      </w:r>
      <w:r w:rsidR="004B516D" w:rsidRPr="004B516D">
        <w:rPr>
          <w:sz w:val="22"/>
        </w:rPr>
        <w:t xml:space="preserve">2], </w:t>
      </w:r>
      <w:r>
        <w:rPr>
          <w:sz w:val="22"/>
        </w:rPr>
        <w:t xml:space="preserve">three </w:t>
      </w:r>
      <w:r w:rsidR="00B34562">
        <w:rPr>
          <w:sz w:val="22"/>
        </w:rPr>
        <w:t>alternatives</w:t>
      </w:r>
      <w:r>
        <w:rPr>
          <w:sz w:val="22"/>
        </w:rPr>
        <w:t xml:space="preserve"> of CSI omitting for </w:t>
      </w:r>
      <w:proofErr w:type="spellStart"/>
      <w:r>
        <w:rPr>
          <w:sz w:val="22"/>
        </w:rPr>
        <w:t>PUSCH</w:t>
      </w:r>
      <w:proofErr w:type="spellEnd"/>
      <w:r>
        <w:rPr>
          <w:sz w:val="22"/>
        </w:rPr>
        <w:t xml:space="preserve">-based reporting were discussed. </w:t>
      </w:r>
    </w:p>
    <w:p w:rsidR="001B59C6" w:rsidRPr="001B59C6" w:rsidRDefault="00B34562" w:rsidP="001B59C6">
      <w:pPr>
        <w:pStyle w:val="ListParagraph"/>
        <w:numPr>
          <w:ilvl w:val="0"/>
          <w:numId w:val="23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 xml:space="preserve">Alt. 1: </w:t>
      </w:r>
      <w:r w:rsidR="001B59C6" w:rsidRPr="001B59C6">
        <w:rPr>
          <w:rFonts w:ascii="Times New Roman" w:hAnsi="Times New Roman"/>
          <w:lang w:val="en-GB"/>
        </w:rPr>
        <w:t>Omitting of part 2</w:t>
      </w:r>
    </w:p>
    <w:p w:rsidR="00000000" w:rsidRPr="001B59C6" w:rsidRDefault="00B34562" w:rsidP="001B59C6">
      <w:pPr>
        <w:pStyle w:val="ListParagraph"/>
        <w:numPr>
          <w:ilvl w:val="0"/>
          <w:numId w:val="23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Alt. 2</w:t>
      </w:r>
      <w:r>
        <w:rPr>
          <w:rFonts w:ascii="Times New Roman" w:hAnsi="Times New Roman"/>
          <w:lang w:val="en-GB"/>
        </w:rPr>
        <w:t xml:space="preserve">: </w:t>
      </w:r>
      <w:r w:rsidR="001B59C6" w:rsidRPr="001B59C6">
        <w:rPr>
          <w:rFonts w:ascii="Times New Roman" w:hAnsi="Times New Roman"/>
          <w:lang w:val="en-GB"/>
        </w:rPr>
        <w:t xml:space="preserve">Omitting of </w:t>
      </w:r>
      <w:proofErr w:type="spellStart"/>
      <w:r w:rsidR="001B59C6" w:rsidRPr="001B59C6">
        <w:rPr>
          <w:rFonts w:ascii="Times New Roman" w:hAnsi="Times New Roman"/>
          <w:lang w:val="en-GB"/>
        </w:rPr>
        <w:t>subbands</w:t>
      </w:r>
      <w:proofErr w:type="spellEnd"/>
      <w:r w:rsidR="001B59C6" w:rsidRPr="001B59C6">
        <w:rPr>
          <w:rFonts w:ascii="Times New Roman" w:hAnsi="Times New Roman"/>
          <w:lang w:val="en-GB"/>
        </w:rPr>
        <w:t xml:space="preserve"> </w:t>
      </w:r>
      <w:r w:rsidR="00D15260" w:rsidRPr="001B59C6">
        <w:rPr>
          <w:rFonts w:ascii="Times New Roman" w:hAnsi="Times New Roman"/>
        </w:rPr>
        <w:t xml:space="preserve">determined based on a decimation ratio and/or a priority pattern used to order </w:t>
      </w:r>
      <w:proofErr w:type="spellStart"/>
      <w:r w:rsidR="00D15260" w:rsidRPr="001B59C6">
        <w:rPr>
          <w:rFonts w:ascii="Times New Roman" w:hAnsi="Times New Roman"/>
        </w:rPr>
        <w:t>subband</w:t>
      </w:r>
      <w:proofErr w:type="spellEnd"/>
      <w:r w:rsidR="00D15260" w:rsidRPr="001B59C6">
        <w:rPr>
          <w:rFonts w:ascii="Times New Roman" w:hAnsi="Times New Roman"/>
        </w:rPr>
        <w:t xml:space="preserve"> CSI (defined in specification) </w:t>
      </w:r>
    </w:p>
    <w:p w:rsidR="00000000" w:rsidRPr="001B59C6" w:rsidRDefault="00B34562" w:rsidP="001B59C6">
      <w:pPr>
        <w:pStyle w:val="ListParagraph"/>
        <w:numPr>
          <w:ilvl w:val="0"/>
          <w:numId w:val="23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Alt. 3</w:t>
      </w:r>
      <w:r>
        <w:rPr>
          <w:rFonts w:ascii="Times New Roman" w:hAnsi="Times New Roman"/>
          <w:lang w:val="en-GB"/>
        </w:rPr>
        <w:t xml:space="preserve">: </w:t>
      </w:r>
      <w:r w:rsidR="001B59C6" w:rsidRPr="001B59C6">
        <w:rPr>
          <w:rFonts w:ascii="Times New Roman" w:hAnsi="Times New Roman"/>
          <w:lang w:val="en-GB"/>
        </w:rPr>
        <w:t xml:space="preserve">Omitting of </w:t>
      </w:r>
      <w:proofErr w:type="spellStart"/>
      <w:r w:rsidR="001B59C6" w:rsidRPr="001B59C6">
        <w:rPr>
          <w:rFonts w:ascii="Times New Roman" w:hAnsi="Times New Roman"/>
          <w:lang w:val="en-GB"/>
        </w:rPr>
        <w:t>subbands</w:t>
      </w:r>
      <w:proofErr w:type="spellEnd"/>
      <w:r w:rsidR="001B59C6" w:rsidRPr="001B59C6">
        <w:rPr>
          <w:rFonts w:ascii="Times New Roman" w:hAnsi="Times New Roman"/>
          <w:lang w:val="en-GB"/>
        </w:rPr>
        <w:t xml:space="preserve"> </w:t>
      </w:r>
      <w:r w:rsidR="00D15260" w:rsidRPr="001B59C6">
        <w:rPr>
          <w:rFonts w:ascii="Times New Roman" w:hAnsi="Times New Roman"/>
        </w:rPr>
        <w:t xml:space="preserve">determined based on the measured </w:t>
      </w:r>
      <w:proofErr w:type="spellStart"/>
      <w:r w:rsidR="00D15260" w:rsidRPr="001B59C6">
        <w:rPr>
          <w:rFonts w:ascii="Times New Roman" w:hAnsi="Times New Roman"/>
        </w:rPr>
        <w:t>subband</w:t>
      </w:r>
      <w:proofErr w:type="spellEnd"/>
      <w:r w:rsidR="00D15260" w:rsidRPr="001B59C6">
        <w:rPr>
          <w:rFonts w:ascii="Times New Roman" w:hAnsi="Times New Roman"/>
        </w:rPr>
        <w:t xml:space="preserve"> CQI included in part 1</w:t>
      </w:r>
    </w:p>
    <w:p w:rsidR="00FE0295" w:rsidRDefault="00FE0295" w:rsidP="00E12DF2">
      <w:pPr>
        <w:jc w:val="both"/>
        <w:rPr>
          <w:sz w:val="22"/>
        </w:rPr>
      </w:pPr>
      <w:r>
        <w:rPr>
          <w:sz w:val="22"/>
        </w:rPr>
        <w:lastRenderedPageBreak/>
        <w:t xml:space="preserve">Alt. 2 and Alt. 3 are not finalized and require significant standardization impact, including number of omitted </w:t>
      </w:r>
      <w:proofErr w:type="spellStart"/>
      <w:r>
        <w:rPr>
          <w:sz w:val="22"/>
        </w:rPr>
        <w:t>subbands</w:t>
      </w:r>
      <w:proofErr w:type="spellEnd"/>
      <w:r>
        <w:rPr>
          <w:sz w:val="22"/>
        </w:rPr>
        <w:t xml:space="preserve">, exact rules to determine omitted </w:t>
      </w:r>
      <w:proofErr w:type="spellStart"/>
      <w:r>
        <w:rPr>
          <w:sz w:val="22"/>
        </w:rPr>
        <w:t>subbands</w:t>
      </w:r>
      <w:proofErr w:type="spellEnd"/>
      <w:r>
        <w:rPr>
          <w:sz w:val="22"/>
        </w:rPr>
        <w:t xml:space="preserve">, CSI calculation in case of omitting. Considering that the benefits of CSI omitting based on Alt. 2 or Alt. 3 are not clear, it is preferable to support the simplest scheme to avoid redundant standardization work. </w:t>
      </w:r>
    </w:p>
    <w:p w:rsidR="00FE0295" w:rsidRPr="00FE0295" w:rsidRDefault="00FE0295" w:rsidP="00B34562">
      <w:pPr>
        <w:spacing w:line="276" w:lineRule="auto"/>
        <w:jc w:val="both"/>
        <w:rPr>
          <w:b/>
          <w:i/>
          <w:sz w:val="22"/>
        </w:rPr>
      </w:pPr>
      <w:r w:rsidRPr="00FE0295">
        <w:rPr>
          <w:b/>
          <w:i/>
          <w:sz w:val="22"/>
        </w:rPr>
        <w:t>Proposal</w:t>
      </w:r>
      <w:r w:rsidR="00E21EA8">
        <w:rPr>
          <w:b/>
          <w:i/>
          <w:sz w:val="22"/>
        </w:rPr>
        <w:t xml:space="preserve"> 4</w:t>
      </w:r>
      <w:r w:rsidRPr="00FE0295">
        <w:rPr>
          <w:b/>
          <w:i/>
          <w:sz w:val="22"/>
        </w:rPr>
        <w:t>:</w:t>
      </w:r>
    </w:p>
    <w:p w:rsidR="009F2114" w:rsidRDefault="009F2114" w:rsidP="009F2114">
      <w:pPr>
        <w:pStyle w:val="ListParagraph"/>
        <w:numPr>
          <w:ilvl w:val="0"/>
          <w:numId w:val="27"/>
        </w:numPr>
        <w:spacing w:line="276" w:lineRule="auto"/>
        <w:jc w:val="both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 xml:space="preserve">For </w:t>
      </w:r>
      <w:proofErr w:type="spellStart"/>
      <w:r>
        <w:rPr>
          <w:rFonts w:ascii="Times New Roman" w:eastAsia="SimSun" w:hAnsi="Times New Roman"/>
          <w:szCs w:val="20"/>
          <w:lang w:val="en-GB"/>
        </w:rPr>
        <w:t>PUSCH</w:t>
      </w:r>
      <w:proofErr w:type="spellEnd"/>
      <w:r>
        <w:rPr>
          <w:rFonts w:ascii="Times New Roman" w:eastAsia="SimSun" w:hAnsi="Times New Roman"/>
          <w:szCs w:val="20"/>
          <w:lang w:val="en-GB"/>
        </w:rPr>
        <w:t>-based CSI reporting, part 2 can be omitted.</w:t>
      </w:r>
    </w:p>
    <w:p w:rsidR="00B43925" w:rsidRDefault="00B43925" w:rsidP="00B43925">
      <w:pPr>
        <w:spacing w:line="276" w:lineRule="auto"/>
        <w:jc w:val="both"/>
      </w:pPr>
    </w:p>
    <w:p w:rsidR="00B43925" w:rsidRDefault="00B43925" w:rsidP="00B43925">
      <w:pPr>
        <w:pStyle w:val="Heading2"/>
      </w:pPr>
      <w:r>
        <w:t>2.3. Rank 3-8 CSI reporting</w:t>
      </w:r>
      <w:r w:rsidR="00FE40B3">
        <w:t xml:space="preserve"> for Type II CSI</w:t>
      </w:r>
      <w:r>
        <w:t xml:space="preserve"> </w:t>
      </w:r>
    </w:p>
    <w:p w:rsidR="00C149BE" w:rsidRPr="003E008F" w:rsidRDefault="0087388F" w:rsidP="00C149BE">
      <w:pPr>
        <w:jc w:val="both"/>
        <w:rPr>
          <w:sz w:val="22"/>
          <w:lang w:val="en-US"/>
        </w:rPr>
      </w:pPr>
      <w:r>
        <w:rPr>
          <w:sz w:val="22"/>
        </w:rPr>
        <w:tab/>
        <w:t xml:space="preserve">Type II codebooks </w:t>
      </w:r>
      <w:r w:rsidR="007A7EF5">
        <w:rPr>
          <w:sz w:val="22"/>
        </w:rPr>
        <w:t>are defined for MIM</w:t>
      </w:r>
      <w:r w:rsidR="00CC6D7A">
        <w:rPr>
          <w:sz w:val="22"/>
        </w:rPr>
        <w:t>O channel feedback with high</w:t>
      </w:r>
      <w:r w:rsidR="007A7EF5">
        <w:rPr>
          <w:sz w:val="22"/>
        </w:rPr>
        <w:t xml:space="preserve"> spatial resolution and optimized for MU-MIMO transmission. For now Type II CSI supports rank 1 and rank 2 codeb</w:t>
      </w:r>
      <w:r w:rsidR="007D249A">
        <w:rPr>
          <w:sz w:val="22"/>
        </w:rPr>
        <w:t>ooks.</w:t>
      </w:r>
      <w:r w:rsidR="00A05E46">
        <w:rPr>
          <w:sz w:val="22"/>
        </w:rPr>
        <w:t xml:space="preserve"> </w:t>
      </w:r>
      <w:r w:rsidR="009A3731" w:rsidRPr="009A3731">
        <w:rPr>
          <w:sz w:val="22"/>
          <w:lang w:val="en-US"/>
        </w:rPr>
        <w:t>T</w:t>
      </w:r>
      <w:r w:rsidR="009A3731">
        <w:rPr>
          <w:sz w:val="22"/>
          <w:lang w:val="en-US"/>
        </w:rPr>
        <w:t>he</w:t>
      </w:r>
      <w:r w:rsidR="00AF7C0B">
        <w:rPr>
          <w:sz w:val="22"/>
        </w:rPr>
        <w:t xml:space="preserve"> restriction on maximum reported RI value is not desirable since it </w:t>
      </w:r>
      <w:r w:rsidR="00AF7C0B">
        <w:rPr>
          <w:sz w:val="22"/>
          <w:lang w:val="en-US"/>
        </w:rPr>
        <w:t>ha</w:t>
      </w:r>
      <w:r w:rsidR="000C4664" w:rsidRPr="000C4664">
        <w:rPr>
          <w:sz w:val="22"/>
          <w:lang w:val="en-US"/>
        </w:rPr>
        <w:t>s</w:t>
      </w:r>
      <w:r w:rsidR="00AF7C0B">
        <w:rPr>
          <w:sz w:val="22"/>
          <w:lang w:val="en-US"/>
        </w:rPr>
        <w:t xml:space="preserve"> negative impact on system performance</w:t>
      </w:r>
      <w:r w:rsidR="000C4664">
        <w:rPr>
          <w:sz w:val="22"/>
          <w:lang w:val="en-US"/>
        </w:rPr>
        <w:t xml:space="preserve"> and</w:t>
      </w:r>
      <w:r w:rsidR="002E10FB">
        <w:rPr>
          <w:sz w:val="22"/>
          <w:lang w:val="en-US"/>
        </w:rPr>
        <w:t xml:space="preserve"> in particular </w:t>
      </w:r>
      <w:r w:rsidR="007D249A">
        <w:rPr>
          <w:sz w:val="22"/>
          <w:lang w:val="en-US"/>
        </w:rPr>
        <w:t>it reduces</w:t>
      </w:r>
      <w:r w:rsidR="000C4664">
        <w:rPr>
          <w:sz w:val="22"/>
          <w:lang w:val="en-US"/>
        </w:rPr>
        <w:t xml:space="preserve"> peak UE throughput</w:t>
      </w:r>
      <w:r w:rsidR="00AF7C0B">
        <w:rPr>
          <w:sz w:val="22"/>
          <w:lang w:val="en-US"/>
        </w:rPr>
        <w:t xml:space="preserve">. Thus, we propose to reuse LTE approach, where Class A </w:t>
      </w:r>
      <w:r w:rsidR="007D249A">
        <w:rPr>
          <w:sz w:val="22"/>
          <w:lang w:val="en-US"/>
        </w:rPr>
        <w:t>rank 3-8</w:t>
      </w:r>
      <w:r w:rsidR="00420436">
        <w:rPr>
          <w:sz w:val="22"/>
          <w:lang w:val="en-US"/>
        </w:rPr>
        <w:t xml:space="preserve"> codebooks are </w:t>
      </w:r>
      <w:r w:rsidR="00AF7C0B">
        <w:rPr>
          <w:sz w:val="22"/>
          <w:lang w:val="en-US"/>
        </w:rPr>
        <w:t xml:space="preserve">used for Advanced CSI </w:t>
      </w:r>
      <w:r w:rsidR="007D249A">
        <w:rPr>
          <w:sz w:val="22"/>
          <w:lang w:val="en-US"/>
        </w:rPr>
        <w:t>reporting</w:t>
      </w:r>
      <w:r w:rsidR="00AF7C0B">
        <w:rPr>
          <w:sz w:val="22"/>
          <w:lang w:val="en-US"/>
        </w:rPr>
        <w:t xml:space="preserve">. </w:t>
      </w:r>
    </w:p>
    <w:p w:rsidR="003E008F" w:rsidRDefault="003E008F" w:rsidP="003E008F">
      <w:pPr>
        <w:jc w:val="both"/>
        <w:rPr>
          <w:b/>
          <w:i/>
          <w:sz w:val="22"/>
          <w:lang w:val="en-US"/>
        </w:rPr>
      </w:pPr>
      <w:r w:rsidRPr="00AF7C0B">
        <w:rPr>
          <w:b/>
          <w:i/>
          <w:sz w:val="22"/>
          <w:lang w:val="en-US"/>
        </w:rPr>
        <w:t>Proposal 5:</w:t>
      </w:r>
    </w:p>
    <w:p w:rsidR="003E008F" w:rsidRDefault="003E008F" w:rsidP="00C149BE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</w:rPr>
      </w:pPr>
      <w:r w:rsidRPr="00AF7C0B">
        <w:rPr>
          <w:rFonts w:ascii="Times New Roman" w:hAnsi="Times New Roman"/>
        </w:rPr>
        <w:t>Reuse Type I single-panel codebooks for rank 3-8 reporting for a UE configured with Type II CSI</w:t>
      </w:r>
    </w:p>
    <w:p w:rsidR="009119A0" w:rsidRPr="009119A0" w:rsidRDefault="009119A0" w:rsidP="009119A0">
      <w:pPr>
        <w:jc w:val="both"/>
      </w:pPr>
    </w:p>
    <w:p w:rsidR="006C5C76" w:rsidRDefault="00AE4086" w:rsidP="006C5C76">
      <w:pPr>
        <w:jc w:val="both"/>
        <w:rPr>
          <w:sz w:val="22"/>
        </w:rPr>
      </w:pPr>
      <w:r w:rsidRPr="00AE4086">
        <w:rPr>
          <w:sz w:val="22"/>
        </w:rPr>
        <w:tab/>
        <w:t xml:space="preserve">Since </w:t>
      </w:r>
      <w:r w:rsidR="00ED7122">
        <w:rPr>
          <w:sz w:val="22"/>
        </w:rPr>
        <w:t>CSR</w:t>
      </w:r>
      <w:r w:rsidRPr="00AE4086">
        <w:rPr>
          <w:sz w:val="22"/>
        </w:rPr>
        <w:t xml:space="preserve"> for Type II CSI is already agreed, </w:t>
      </w:r>
      <w:r w:rsidR="00DC1C38">
        <w:rPr>
          <w:sz w:val="22"/>
        </w:rPr>
        <w:t xml:space="preserve">special rule should be specified to support </w:t>
      </w:r>
      <w:r w:rsidR="00ED7122">
        <w:rPr>
          <w:sz w:val="22"/>
        </w:rPr>
        <w:t>CSR</w:t>
      </w:r>
      <w:r w:rsidR="00DC1C38">
        <w:rPr>
          <w:sz w:val="22"/>
        </w:rPr>
        <w:t xml:space="preserve"> for </w:t>
      </w:r>
      <w:r w:rsidR="00DC1C38" w:rsidRPr="00DC1C38">
        <w:rPr>
          <w:sz w:val="22"/>
        </w:rPr>
        <w:t>Type I</w:t>
      </w:r>
      <w:r w:rsidR="00DC1C38">
        <w:rPr>
          <w:sz w:val="22"/>
        </w:rPr>
        <w:t xml:space="preserve"> </w:t>
      </w:r>
      <w:r w:rsidR="00DC1C38" w:rsidRPr="00DC1C38">
        <w:rPr>
          <w:sz w:val="22"/>
        </w:rPr>
        <w:t xml:space="preserve">rank 3-8 </w:t>
      </w:r>
      <w:r w:rsidR="00DC1C38" w:rsidRPr="00DC1C38">
        <w:rPr>
          <w:sz w:val="22"/>
        </w:rPr>
        <w:t>codebooks for a UE configured with Type II CSI</w:t>
      </w:r>
      <w:r w:rsidR="00DC1C38">
        <w:rPr>
          <w:sz w:val="22"/>
        </w:rPr>
        <w:t xml:space="preserve">. </w:t>
      </w:r>
      <w:r w:rsidR="0085640E">
        <w:rPr>
          <w:sz w:val="22"/>
        </w:rPr>
        <w:t>Since</w:t>
      </w:r>
      <w:r w:rsidR="00DC1C38">
        <w:rPr>
          <w:sz w:val="22"/>
        </w:rPr>
        <w:t xml:space="preserve"> </w:t>
      </w:r>
      <w:r w:rsidR="00ED7122">
        <w:rPr>
          <w:sz w:val="22"/>
        </w:rPr>
        <w:t>CSR</w:t>
      </w:r>
      <w:r w:rsidR="00DC1C38">
        <w:rPr>
          <w:sz w:val="22"/>
        </w:rPr>
        <w:t xml:space="preserve"> for Type II codebook is based on DFT beams which are</w:t>
      </w:r>
      <w:r w:rsidR="0085640E">
        <w:rPr>
          <w:sz w:val="22"/>
        </w:rPr>
        <w:t xml:space="preserve"> also</w:t>
      </w:r>
      <w:r w:rsidR="00DC1C38">
        <w:rPr>
          <w:sz w:val="22"/>
        </w:rPr>
        <w:t xml:space="preserve"> used </w:t>
      </w:r>
      <w:r w:rsidR="0085640E">
        <w:rPr>
          <w:sz w:val="22"/>
        </w:rPr>
        <w:t>for</w:t>
      </w:r>
      <w:r w:rsidR="00DC1C38">
        <w:rPr>
          <w:sz w:val="22"/>
        </w:rPr>
        <w:t xml:space="preserve"> Type I codebooks, the bitmap defined for Type II can be reused for Type I codebooks in the following way. Pair of bits which are defined for beam and power restriction of DFT beam </w:t>
      </w:r>
      <w:proofErr w:type="spellStart"/>
      <w:r w:rsidR="00DC1C38" w:rsidRPr="00DC1C38">
        <w:rPr>
          <w:i/>
          <w:sz w:val="22"/>
        </w:rPr>
        <w:t>v</w:t>
      </w:r>
      <w:r w:rsidR="00DC1C38" w:rsidRPr="00DC1C38">
        <w:rPr>
          <w:i/>
          <w:sz w:val="22"/>
          <w:vertAlign w:val="subscript"/>
        </w:rPr>
        <w:t>l</w:t>
      </w:r>
      <w:proofErr w:type="gramStart"/>
      <w:r w:rsidR="00DC1C38" w:rsidRPr="00DC1C38">
        <w:rPr>
          <w:i/>
          <w:sz w:val="22"/>
          <w:vertAlign w:val="subscript"/>
        </w:rPr>
        <w:t>,m</w:t>
      </w:r>
      <w:proofErr w:type="spellEnd"/>
      <w:proofErr w:type="gramEnd"/>
      <w:r w:rsidR="00DC1C38">
        <w:rPr>
          <w:sz w:val="22"/>
        </w:rPr>
        <w:t xml:space="preserve"> are used for </w:t>
      </w:r>
      <w:proofErr w:type="spellStart"/>
      <w:r w:rsidR="00DC1C38" w:rsidRPr="00DC1C38">
        <w:rPr>
          <w:i/>
          <w:sz w:val="22"/>
        </w:rPr>
        <w:t>v</w:t>
      </w:r>
      <w:r w:rsidR="00DC1C38" w:rsidRPr="00DC1C38">
        <w:rPr>
          <w:i/>
          <w:sz w:val="22"/>
          <w:vertAlign w:val="subscript"/>
        </w:rPr>
        <w:t>l,m</w:t>
      </w:r>
      <w:proofErr w:type="spellEnd"/>
      <w:r w:rsidR="00DC1C38">
        <w:rPr>
          <w:sz w:val="22"/>
        </w:rPr>
        <w:t xml:space="preserve"> restriction </w:t>
      </w:r>
      <w:r w:rsidR="0085640E">
        <w:rPr>
          <w:sz w:val="22"/>
        </w:rPr>
        <w:t>for</w:t>
      </w:r>
      <w:r w:rsidR="00DC1C38">
        <w:rPr>
          <w:sz w:val="22"/>
        </w:rPr>
        <w:t xml:space="preserve"> Type I rank 3-8 codebooks</w:t>
      </w:r>
      <w:r w:rsidR="00521D8B">
        <w:rPr>
          <w:sz w:val="22"/>
        </w:rPr>
        <w:t xml:space="preserve">. If at least one bit from the pair equals to zero, then rank 3-8 PMIs based on DFT beam </w:t>
      </w:r>
      <w:proofErr w:type="spellStart"/>
      <w:r w:rsidR="00521D8B" w:rsidRPr="00DC1C38">
        <w:rPr>
          <w:i/>
          <w:sz w:val="22"/>
        </w:rPr>
        <w:t>v</w:t>
      </w:r>
      <w:r w:rsidR="00521D8B" w:rsidRPr="00DC1C38">
        <w:rPr>
          <w:i/>
          <w:sz w:val="22"/>
          <w:vertAlign w:val="subscript"/>
        </w:rPr>
        <w:t>l,m</w:t>
      </w:r>
      <w:proofErr w:type="spellEnd"/>
      <w:r w:rsidR="00521D8B">
        <w:rPr>
          <w:sz w:val="22"/>
        </w:rPr>
        <w:t xml:space="preserve"> are restricted for reporting.</w:t>
      </w:r>
    </w:p>
    <w:p w:rsidR="00B41B49" w:rsidRDefault="00B41B49" w:rsidP="00B41B49">
      <w:pPr>
        <w:jc w:val="both"/>
        <w:rPr>
          <w:b/>
          <w:i/>
          <w:sz w:val="22"/>
          <w:lang w:val="en-US"/>
        </w:rPr>
      </w:pPr>
      <w:r>
        <w:rPr>
          <w:b/>
          <w:i/>
          <w:sz w:val="22"/>
          <w:lang w:val="en-US"/>
        </w:rPr>
        <w:t>Proposal 6</w:t>
      </w:r>
      <w:r w:rsidRPr="00AF7C0B">
        <w:rPr>
          <w:b/>
          <w:i/>
          <w:sz w:val="22"/>
          <w:lang w:val="en-US"/>
        </w:rPr>
        <w:t>:</w:t>
      </w:r>
    </w:p>
    <w:p w:rsidR="00521D8B" w:rsidRDefault="00B41B49" w:rsidP="00B41B49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</w:rPr>
      </w:pPr>
      <w:r w:rsidRPr="00B41B49">
        <w:rPr>
          <w:rFonts w:ascii="Times New Roman" w:hAnsi="Times New Roman"/>
        </w:rPr>
        <w:t xml:space="preserve">Pair of bits which are defined for beam and power restriction of DFT beam </w:t>
      </w:r>
      <w:proofErr w:type="spellStart"/>
      <w:r w:rsidRPr="0085640E">
        <w:rPr>
          <w:rFonts w:ascii="Times New Roman" w:hAnsi="Times New Roman"/>
          <w:i/>
        </w:rPr>
        <w:t>v</w:t>
      </w:r>
      <w:r w:rsidRPr="0085640E">
        <w:rPr>
          <w:rFonts w:ascii="Times New Roman" w:hAnsi="Times New Roman"/>
          <w:i/>
          <w:vertAlign w:val="subscript"/>
        </w:rPr>
        <w:t>l,m</w:t>
      </w:r>
      <w:proofErr w:type="spellEnd"/>
      <w:r w:rsidRPr="00B41B49">
        <w:rPr>
          <w:rFonts w:ascii="Times New Roman" w:hAnsi="Times New Roman"/>
        </w:rPr>
        <w:t xml:space="preserve"> are used for </w:t>
      </w:r>
      <w:proofErr w:type="spellStart"/>
      <w:r w:rsidRPr="0085640E">
        <w:rPr>
          <w:rFonts w:ascii="Times New Roman" w:hAnsi="Times New Roman"/>
          <w:i/>
        </w:rPr>
        <w:t>v</w:t>
      </w:r>
      <w:r w:rsidRPr="0085640E">
        <w:rPr>
          <w:rFonts w:ascii="Times New Roman" w:hAnsi="Times New Roman"/>
          <w:i/>
          <w:vertAlign w:val="subscript"/>
        </w:rPr>
        <w:t>l,m</w:t>
      </w:r>
      <w:proofErr w:type="spellEnd"/>
      <w:r w:rsidRPr="00B41B49">
        <w:rPr>
          <w:rFonts w:ascii="Times New Roman" w:hAnsi="Times New Roman"/>
        </w:rPr>
        <w:t xml:space="preserve"> restricti</w:t>
      </w:r>
      <w:r>
        <w:rPr>
          <w:rFonts w:ascii="Times New Roman" w:hAnsi="Times New Roman"/>
        </w:rPr>
        <w:t xml:space="preserve">on </w:t>
      </w:r>
      <w:r w:rsidR="0085640E">
        <w:rPr>
          <w:rFonts w:ascii="Times New Roman" w:hAnsi="Times New Roman"/>
        </w:rPr>
        <w:t>for</w:t>
      </w:r>
      <w:r>
        <w:rPr>
          <w:rFonts w:ascii="Times New Roman" w:hAnsi="Times New Roman"/>
        </w:rPr>
        <w:t xml:space="preserve"> Type I rank 3-8 codebooks</w:t>
      </w:r>
    </w:p>
    <w:p w:rsidR="00B41B49" w:rsidRPr="00B41B49" w:rsidRDefault="00B41B49" w:rsidP="00B41B49">
      <w:pPr>
        <w:pStyle w:val="ListParagraph"/>
        <w:numPr>
          <w:ilvl w:val="1"/>
          <w:numId w:val="27"/>
        </w:numPr>
        <w:jc w:val="both"/>
        <w:rPr>
          <w:rFonts w:ascii="Times New Roman" w:hAnsi="Times New Roman"/>
        </w:rPr>
      </w:pPr>
      <w:r w:rsidRPr="00B41B49">
        <w:rPr>
          <w:rFonts w:ascii="Times New Roman" w:hAnsi="Times New Roman"/>
        </w:rPr>
        <w:t xml:space="preserve">If at least one bit from the pair equals to zero, then rank 3-8 PMIs based on DFT beam </w:t>
      </w:r>
      <w:proofErr w:type="spellStart"/>
      <w:r w:rsidRPr="009F0215">
        <w:rPr>
          <w:rFonts w:ascii="Times New Roman" w:hAnsi="Times New Roman"/>
          <w:i/>
        </w:rPr>
        <w:t>v</w:t>
      </w:r>
      <w:r w:rsidRPr="009F0215">
        <w:rPr>
          <w:rFonts w:ascii="Times New Roman" w:hAnsi="Times New Roman"/>
          <w:i/>
          <w:vertAlign w:val="subscript"/>
        </w:rPr>
        <w:t>l,m</w:t>
      </w:r>
      <w:proofErr w:type="spellEnd"/>
      <w:r w:rsidRPr="00B41B49">
        <w:rPr>
          <w:rFonts w:ascii="Times New Roman" w:hAnsi="Times New Roman"/>
        </w:rPr>
        <w:t xml:space="preserve"> are restricted for reporting</w:t>
      </w:r>
    </w:p>
    <w:p w:rsidR="00002509" w:rsidRDefault="00002509" w:rsidP="004B6144">
      <w:pPr>
        <w:pStyle w:val="Heading1"/>
        <w:numPr>
          <w:ilvl w:val="0"/>
          <w:numId w:val="7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:rsidR="007E2597" w:rsidRDefault="007E2597" w:rsidP="00004D40">
      <w:pPr>
        <w:rPr>
          <w:sz w:val="22"/>
          <w:lang w:val="en-US"/>
        </w:rPr>
      </w:pPr>
      <w:r>
        <w:rPr>
          <w:lang w:val="en-US"/>
        </w:rPr>
        <w:tab/>
      </w:r>
      <w:r w:rsidRPr="007E2597">
        <w:rPr>
          <w:sz w:val="22"/>
          <w:lang w:val="en-US"/>
        </w:rPr>
        <w:t>In this contribution the following proposals were made.</w:t>
      </w:r>
    </w:p>
    <w:p w:rsidR="00A07730" w:rsidRPr="001F2E29" w:rsidRDefault="00A07730" w:rsidP="00A07730">
      <w:pPr>
        <w:tabs>
          <w:tab w:val="left" w:pos="4253"/>
        </w:tabs>
        <w:spacing w:before="240"/>
        <w:jc w:val="both"/>
        <w:rPr>
          <w:b/>
          <w:i/>
          <w:iCs/>
          <w:sz w:val="22"/>
          <w:lang w:val="en-US"/>
        </w:rPr>
      </w:pPr>
      <w:r w:rsidRPr="001F2E29">
        <w:rPr>
          <w:b/>
          <w:i/>
          <w:iCs/>
          <w:sz w:val="22"/>
          <w:lang w:val="en-US"/>
        </w:rPr>
        <w:t xml:space="preserve">Proposal 1: </w:t>
      </w:r>
    </w:p>
    <w:p w:rsidR="00A07730" w:rsidRPr="00C10793" w:rsidRDefault="00A07730" w:rsidP="00A07730">
      <w:pPr>
        <w:numPr>
          <w:ilvl w:val="0"/>
          <w:numId w:val="23"/>
        </w:numPr>
        <w:spacing w:after="0" w:line="276" w:lineRule="auto"/>
        <w:rPr>
          <w:sz w:val="22"/>
          <w:lang w:val="en-US"/>
        </w:rPr>
      </w:pPr>
      <w:r>
        <w:rPr>
          <w:sz w:val="22"/>
          <w:lang w:val="en-US"/>
        </w:rPr>
        <w:t xml:space="preserve">For </w:t>
      </w:r>
      <w:r w:rsidRPr="00C10793">
        <w:rPr>
          <w:sz w:val="22"/>
          <w:lang w:val="en-US"/>
        </w:rPr>
        <w:t xml:space="preserve">Type I </w:t>
      </w:r>
      <w:proofErr w:type="spellStart"/>
      <w:r w:rsidRPr="00C10793">
        <w:rPr>
          <w:sz w:val="22"/>
          <w:lang w:val="en-US"/>
        </w:rPr>
        <w:t>SP</w:t>
      </w:r>
      <w:proofErr w:type="spellEnd"/>
      <w:r w:rsidRPr="00C10793">
        <w:rPr>
          <w:sz w:val="22"/>
          <w:lang w:val="en-US"/>
        </w:rPr>
        <w:t>, rank 3-4 codebooks for 16, 24, and 32 ports</w:t>
      </w:r>
    </w:p>
    <w:p w:rsidR="00A07730" w:rsidRPr="00C10793" w:rsidRDefault="00A07730" w:rsidP="00A07730">
      <w:pPr>
        <w:numPr>
          <w:ilvl w:val="1"/>
          <w:numId w:val="23"/>
        </w:numPr>
        <w:spacing w:after="0" w:line="276" w:lineRule="auto"/>
        <w:rPr>
          <w:sz w:val="22"/>
          <w:lang w:val="en-US"/>
        </w:rPr>
      </w:pPr>
      <w:r>
        <w:rPr>
          <w:sz w:val="22"/>
          <w:lang w:val="en-US"/>
        </w:rPr>
        <w:t xml:space="preserve">Use single </w:t>
      </w:r>
      <w:proofErr w:type="spellStart"/>
      <w:r>
        <w:rPr>
          <w:sz w:val="22"/>
          <w:lang w:val="en-US"/>
        </w:rPr>
        <w:t>bitfield</w:t>
      </w:r>
      <w:proofErr w:type="spellEnd"/>
      <w:r>
        <w:rPr>
          <w:sz w:val="22"/>
          <w:lang w:val="en-US"/>
        </w:rPr>
        <w:t xml:space="preserve"> to</w:t>
      </w:r>
      <w:r w:rsidRPr="00C10793">
        <w:rPr>
          <w:sz w:val="22"/>
          <w:lang w:val="en-US"/>
        </w:rPr>
        <w:t xml:space="preserve"> determine restricted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sz w:val="22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2"/>
                    <w:lang w:val="en-US"/>
                  </w:rPr>
                  <m:t>v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lang w:val="en-US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2"/>
                    <w:lang w:val="sv-SE"/>
                  </w:rPr>
                  <m:t>2</m:t>
                </m:r>
              </m:sub>
            </m:sSub>
            <m:r>
              <w:rPr>
                <w:rFonts w:ascii="Cambria Math" w:hAnsi="Cambria Math"/>
                <w:sz w:val="22"/>
                <w:lang w:val="en-US"/>
              </w:rPr>
              <m:t>,m</m:t>
            </m:r>
          </m:sub>
        </m:sSub>
      </m:oMath>
      <w:r w:rsidRPr="00C10793">
        <w:rPr>
          <w:sz w:val="22"/>
          <w:lang w:val="en-US"/>
        </w:rPr>
        <w:t xml:space="preserve"> depending on restricted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lang w:val="sv-SE"/>
              </w:rPr>
            </m:ctrlPr>
          </m:sSubPr>
          <m:e>
            <m:r>
              <w:rPr>
                <w:rFonts w:ascii="Cambria Math" w:hAnsi="Cambria Math"/>
                <w:sz w:val="22"/>
                <w:lang w:val="sv-SE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lang w:val="sv-SE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2"/>
                    <w:lang w:val="sv-SE"/>
                  </w:rPr>
                  <m:t>1</m:t>
                </m:r>
              </m:sub>
            </m:sSub>
            <m:r>
              <w:rPr>
                <w:rFonts w:ascii="Cambria Math" w:hAnsi="Cambria Math"/>
                <w:sz w:val="22"/>
                <w:lang w:val="sv-SE"/>
              </w:rPr>
              <m:t>,m</m:t>
            </m:r>
          </m:sub>
        </m:sSub>
      </m:oMath>
    </w:p>
    <w:p w:rsidR="00A07730" w:rsidRPr="008653BB" w:rsidRDefault="00A07730" w:rsidP="00A07730">
      <w:pPr>
        <w:pStyle w:val="ListParagraph"/>
        <w:numPr>
          <w:ilvl w:val="2"/>
          <w:numId w:val="23"/>
        </w:numPr>
        <w:tabs>
          <w:tab w:val="left" w:pos="4253"/>
        </w:tabs>
        <w:spacing w:line="276" w:lineRule="auto"/>
        <w:jc w:val="both"/>
        <w:rPr>
          <w:rFonts w:ascii="Times New Roman" w:eastAsia="SimSun" w:hAnsi="Times New Roman"/>
          <w:szCs w:val="20"/>
        </w:rPr>
      </w:pPr>
      <m:oMath>
        <m:sSub>
          <m:sSubPr>
            <m:ctrlPr>
              <w:rPr>
                <w:rFonts w:ascii="Cambria Math" w:eastAsia="SimSun" w:hAnsi="Cambria Math"/>
                <w:szCs w:val="20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SimSun" w:hAnsi="Cambria Math"/>
                    <w:szCs w:val="20"/>
                  </w:rPr>
                </m:ctrlPr>
              </m:accPr>
              <m:e>
                <m:r>
                  <w:rPr>
                    <w:rFonts w:ascii="Cambria Math" w:eastAsia="SimSun" w:hAnsi="Cambria Math"/>
                    <w:szCs w:val="20"/>
                  </w:rPr>
                  <m:t>v</m:t>
                </m:r>
              </m:e>
            </m:acc>
          </m:e>
          <m:sub>
            <m:r>
              <w:rPr>
                <w:rFonts w:ascii="Cambria Math" w:eastAsia="SimSun" w:hAnsi="Cambria Math"/>
                <w:szCs w:val="20"/>
              </w:rPr>
              <m:t>l,</m:t>
            </m:r>
            <m:r>
              <w:rPr>
                <w:rFonts w:ascii="Cambria Math" w:eastAsia="SimSun" w:hAnsi="Cambria Math"/>
                <w:szCs w:val="20"/>
              </w:rPr>
              <m:t>m</m:t>
            </m:r>
          </m:sub>
        </m:sSub>
      </m:oMath>
      <w:r w:rsidRPr="001B3EEB">
        <w:rPr>
          <w:rFonts w:ascii="Times New Roman" w:eastAsia="SimSun" w:hAnsi="Times New Roman"/>
          <w:szCs w:val="20"/>
        </w:rPr>
        <w:t xml:space="preserve"> is restricted if at least one </w:t>
      </w:r>
      <w:r>
        <w:rPr>
          <w:rFonts w:ascii="Times New Roman" w:eastAsia="SimSun" w:hAnsi="Times New Roman"/>
          <w:szCs w:val="20"/>
        </w:rPr>
        <w:t xml:space="preserve">of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v</m:t>
            </m:r>
          </m:e>
          <m:sub>
            <m:r>
              <w:rPr>
                <w:rFonts w:ascii="Cambria Math" w:hAnsi="Cambria Math"/>
                <w:lang w:val="sv-SE"/>
              </w:rPr>
              <m:t>2l+1</m:t>
            </m:r>
            <m:r>
              <w:rPr>
                <w:rFonts w:ascii="Cambria Math" w:hAnsi="Cambria Math"/>
                <w:lang w:val="sv-SE"/>
              </w:rPr>
              <m:t>,m</m:t>
            </m:r>
          </m:sub>
        </m:sSub>
        <m:r>
          <w:rPr>
            <w:rFonts w:ascii="Cambria Math" w:hAnsi="Cambria Math"/>
            <w:lang w:val="sv-SE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v</m:t>
            </m:r>
          </m:e>
          <m:sub>
            <m:r>
              <w:rPr>
                <w:rFonts w:ascii="Cambria Math" w:hAnsi="Cambria Math"/>
                <w:lang w:val="sv-SE"/>
              </w:rPr>
              <m:t>2l-1</m:t>
            </m:r>
            <m:r>
              <w:rPr>
                <w:rFonts w:ascii="Cambria Math" w:hAnsi="Cambria Math"/>
                <w:lang w:val="sv-SE"/>
              </w:rPr>
              <m:t>,m</m:t>
            </m:r>
          </m:sub>
        </m:sSub>
        <m:r>
          <w:rPr>
            <w:rFonts w:ascii="Cambria Math" w:hAnsi="Cambria Math"/>
            <w:lang w:val="sv-SE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v</m:t>
            </m:r>
          </m:e>
          <m:sub>
            <m:r>
              <w:rPr>
                <w:rFonts w:ascii="Cambria Math" w:hAnsi="Cambria Math"/>
                <w:lang w:val="sv-SE"/>
              </w:rPr>
              <m:t>2l</m:t>
            </m:r>
            <m:r>
              <w:rPr>
                <w:rFonts w:ascii="Cambria Math" w:hAnsi="Cambria Math"/>
                <w:lang w:val="sv-SE"/>
              </w:rPr>
              <m:t>,m</m:t>
            </m:r>
          </m:sub>
        </m:sSub>
      </m:oMath>
      <w:r>
        <w:rPr>
          <w:rFonts w:ascii="Times New Roman" w:eastAsia="SimSun" w:hAnsi="Times New Roman"/>
          <w:iCs/>
          <w:lang w:val="sv-SE"/>
        </w:rPr>
        <w:t xml:space="preserve"> is restricted</w:t>
      </w:r>
    </w:p>
    <w:p w:rsidR="00A07730" w:rsidRDefault="00A07730" w:rsidP="00617925">
      <w:pPr>
        <w:tabs>
          <w:tab w:val="left" w:pos="284"/>
        </w:tabs>
        <w:spacing w:before="240"/>
        <w:jc w:val="both"/>
        <w:rPr>
          <w:b/>
          <w:i/>
          <w:sz w:val="22"/>
        </w:rPr>
      </w:pPr>
      <w:r w:rsidRPr="00B71CEF">
        <w:rPr>
          <w:b/>
          <w:i/>
          <w:sz w:val="22"/>
        </w:rPr>
        <w:t>Proposal 2:</w:t>
      </w:r>
    </w:p>
    <w:p w:rsidR="00A07730" w:rsidRDefault="00A07730" w:rsidP="00A07730">
      <w:pPr>
        <w:pStyle w:val="ListParagraph"/>
        <w:numPr>
          <w:ilvl w:val="0"/>
          <w:numId w:val="23"/>
        </w:numPr>
        <w:tabs>
          <w:tab w:val="left" w:pos="284"/>
        </w:tabs>
        <w:spacing w:line="276" w:lineRule="auto"/>
        <w:jc w:val="both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>Rank restriction assumes signalling of maximum RI value allowed for reporting</w:t>
      </w:r>
    </w:p>
    <w:p w:rsidR="009475DA" w:rsidRDefault="00A07730" w:rsidP="00A07730">
      <w:pPr>
        <w:pStyle w:val="ListParagraph"/>
        <w:numPr>
          <w:ilvl w:val="1"/>
          <w:numId w:val="23"/>
        </w:numPr>
        <w:tabs>
          <w:tab w:val="left" w:pos="284"/>
        </w:tabs>
        <w:spacing w:line="276" w:lineRule="auto"/>
        <w:jc w:val="both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>Number of bits for RI reporting depends on configured maximum RI value</w:t>
      </w:r>
    </w:p>
    <w:p w:rsidR="00A07730" w:rsidRPr="009475DA" w:rsidRDefault="009475DA" w:rsidP="009475DA">
      <w:pPr>
        <w:overflowPunct/>
        <w:autoSpaceDE/>
        <w:autoSpaceDN/>
        <w:adjustRightInd/>
        <w:spacing w:after="0"/>
        <w:textAlignment w:val="auto"/>
        <w:rPr>
          <w:sz w:val="22"/>
        </w:rPr>
      </w:pPr>
      <w:r>
        <w:br w:type="page"/>
      </w:r>
    </w:p>
    <w:p w:rsidR="00A07730" w:rsidRDefault="00A07730" w:rsidP="00A07730">
      <w:pPr>
        <w:spacing w:before="240"/>
        <w:jc w:val="both"/>
        <w:rPr>
          <w:b/>
          <w:i/>
          <w:sz w:val="22"/>
        </w:rPr>
      </w:pPr>
      <w:r w:rsidRPr="009925E6">
        <w:rPr>
          <w:b/>
          <w:i/>
          <w:sz w:val="22"/>
        </w:rPr>
        <w:lastRenderedPageBreak/>
        <w:t>Proposal</w:t>
      </w:r>
      <w:r>
        <w:rPr>
          <w:b/>
          <w:i/>
          <w:sz w:val="22"/>
        </w:rPr>
        <w:t xml:space="preserve"> 3</w:t>
      </w:r>
      <w:r w:rsidRPr="009925E6">
        <w:rPr>
          <w:b/>
          <w:i/>
          <w:sz w:val="22"/>
        </w:rPr>
        <w:t>:</w:t>
      </w:r>
    </w:p>
    <w:p w:rsidR="00A07730" w:rsidRDefault="00A07730" w:rsidP="00A07730">
      <w:pPr>
        <w:pStyle w:val="ListParagraph"/>
        <w:numPr>
          <w:ilvl w:val="0"/>
          <w:numId w:val="23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Since </w:t>
      </w:r>
      <w:proofErr w:type="spellStart"/>
      <w:r>
        <w:rPr>
          <w:rFonts w:ascii="Times New Roman" w:hAnsi="Times New Roman"/>
        </w:rPr>
        <w:t>PUSCH</w:t>
      </w:r>
      <w:proofErr w:type="spellEnd"/>
      <w:r>
        <w:rPr>
          <w:rFonts w:ascii="Times New Roman" w:hAnsi="Times New Roman"/>
        </w:rPr>
        <w:t xml:space="preserve">-based reporting can be optimized without standardization impact, </w:t>
      </w:r>
      <w:proofErr w:type="spellStart"/>
      <w:r>
        <w:rPr>
          <w:rFonts w:ascii="Times New Roman" w:hAnsi="Times New Roman"/>
        </w:rPr>
        <w:t>RAN1</w:t>
      </w:r>
      <w:proofErr w:type="spellEnd"/>
      <w:r>
        <w:rPr>
          <w:rFonts w:ascii="Times New Roman" w:hAnsi="Times New Roman"/>
        </w:rPr>
        <w:t xml:space="preserve"> should strive to m</w:t>
      </w:r>
      <w:r w:rsidRPr="009925E6">
        <w:rPr>
          <w:rFonts w:ascii="Times New Roman" w:hAnsi="Times New Roman"/>
        </w:rPr>
        <w:t xml:space="preserve">inimize </w:t>
      </w:r>
      <w:r>
        <w:rPr>
          <w:rFonts w:ascii="Times New Roman" w:hAnsi="Times New Roman"/>
        </w:rPr>
        <w:t xml:space="preserve">specification effort for features designed to </w:t>
      </w:r>
      <w:r w:rsidRPr="009925E6">
        <w:rPr>
          <w:rFonts w:ascii="Times New Roman" w:hAnsi="Times New Roman"/>
        </w:rPr>
        <w:t xml:space="preserve">optimize </w:t>
      </w:r>
      <w:proofErr w:type="spellStart"/>
      <w:r w:rsidRPr="009925E6">
        <w:rPr>
          <w:rFonts w:ascii="Times New Roman" w:hAnsi="Times New Roman"/>
        </w:rPr>
        <w:t>PUSCH</w:t>
      </w:r>
      <w:proofErr w:type="spellEnd"/>
      <w:r w:rsidRPr="009925E6">
        <w:rPr>
          <w:rFonts w:ascii="Times New Roman" w:hAnsi="Times New Roman"/>
        </w:rPr>
        <w:t xml:space="preserve"> resource allocation for CSI reporting</w:t>
      </w:r>
    </w:p>
    <w:p w:rsidR="00A07730" w:rsidRDefault="00A07730" w:rsidP="00A07730">
      <w:pPr>
        <w:pStyle w:val="ListParagraph"/>
        <w:numPr>
          <w:ilvl w:val="1"/>
          <w:numId w:val="23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E.g. </w:t>
      </w:r>
      <w:proofErr w:type="spellStart"/>
      <w:r>
        <w:rPr>
          <w:rFonts w:ascii="Times New Roman" w:hAnsi="Times New Roman"/>
        </w:rPr>
        <w:t>PUCCH</w:t>
      </w:r>
      <w:proofErr w:type="spellEnd"/>
      <w:r>
        <w:rPr>
          <w:rFonts w:ascii="Times New Roman" w:hAnsi="Times New Roman"/>
        </w:rPr>
        <w:t xml:space="preserve">-based Type II CSI reporting, </w:t>
      </w:r>
      <w:r w:rsidRPr="00690078">
        <w:rPr>
          <w:rFonts w:ascii="Times New Roman" w:hAnsi="Times New Roman"/>
        </w:rPr>
        <w:t xml:space="preserve">omitting of CSI parameters for </w:t>
      </w:r>
      <w:proofErr w:type="spellStart"/>
      <w:r w:rsidRPr="00690078">
        <w:rPr>
          <w:rFonts w:ascii="Times New Roman" w:hAnsi="Times New Roman"/>
        </w:rPr>
        <w:t>PUSCH</w:t>
      </w:r>
      <w:proofErr w:type="spellEnd"/>
      <w:r w:rsidRPr="00690078">
        <w:rPr>
          <w:rFonts w:ascii="Times New Roman" w:hAnsi="Times New Roman"/>
        </w:rPr>
        <w:t>-based reporting</w:t>
      </w:r>
    </w:p>
    <w:p w:rsidR="00A07730" w:rsidRPr="00FE0295" w:rsidRDefault="00A07730" w:rsidP="00617925">
      <w:pPr>
        <w:spacing w:before="240" w:line="276" w:lineRule="auto"/>
        <w:jc w:val="both"/>
        <w:rPr>
          <w:b/>
          <w:i/>
          <w:sz w:val="22"/>
        </w:rPr>
      </w:pPr>
      <w:r w:rsidRPr="00FE0295">
        <w:rPr>
          <w:b/>
          <w:i/>
          <w:sz w:val="22"/>
        </w:rPr>
        <w:t>Proposal</w:t>
      </w:r>
      <w:r>
        <w:rPr>
          <w:b/>
          <w:i/>
          <w:sz w:val="22"/>
        </w:rPr>
        <w:t xml:space="preserve"> 4</w:t>
      </w:r>
      <w:r w:rsidRPr="00FE0295">
        <w:rPr>
          <w:b/>
          <w:i/>
          <w:sz w:val="22"/>
        </w:rPr>
        <w:t>:</w:t>
      </w:r>
    </w:p>
    <w:p w:rsidR="00A07730" w:rsidRDefault="00A07730" w:rsidP="00A07730">
      <w:pPr>
        <w:pStyle w:val="ListParagraph"/>
        <w:numPr>
          <w:ilvl w:val="0"/>
          <w:numId w:val="27"/>
        </w:numPr>
        <w:spacing w:line="276" w:lineRule="auto"/>
        <w:jc w:val="both"/>
        <w:rPr>
          <w:rFonts w:ascii="Times New Roman" w:eastAsia="SimSun" w:hAnsi="Times New Roman"/>
          <w:szCs w:val="20"/>
          <w:lang w:val="en-GB"/>
        </w:rPr>
      </w:pPr>
      <w:r>
        <w:rPr>
          <w:rFonts w:ascii="Times New Roman" w:eastAsia="SimSun" w:hAnsi="Times New Roman"/>
          <w:szCs w:val="20"/>
          <w:lang w:val="en-GB"/>
        </w:rPr>
        <w:t xml:space="preserve">For </w:t>
      </w:r>
      <w:proofErr w:type="spellStart"/>
      <w:r>
        <w:rPr>
          <w:rFonts w:ascii="Times New Roman" w:eastAsia="SimSun" w:hAnsi="Times New Roman"/>
          <w:szCs w:val="20"/>
          <w:lang w:val="en-GB"/>
        </w:rPr>
        <w:t>PUSCH</w:t>
      </w:r>
      <w:proofErr w:type="spellEnd"/>
      <w:r>
        <w:rPr>
          <w:rFonts w:ascii="Times New Roman" w:eastAsia="SimSun" w:hAnsi="Times New Roman"/>
          <w:szCs w:val="20"/>
          <w:lang w:val="en-GB"/>
        </w:rPr>
        <w:t>-based CSI reporting, part 2 can be omitted.</w:t>
      </w:r>
    </w:p>
    <w:p w:rsidR="00A07730" w:rsidRDefault="00A07730" w:rsidP="00617925">
      <w:pPr>
        <w:spacing w:before="240"/>
        <w:jc w:val="both"/>
        <w:rPr>
          <w:b/>
          <w:i/>
          <w:sz w:val="22"/>
          <w:lang w:val="en-US"/>
        </w:rPr>
      </w:pPr>
      <w:r w:rsidRPr="00AF7C0B">
        <w:rPr>
          <w:b/>
          <w:i/>
          <w:sz w:val="22"/>
          <w:lang w:val="en-US"/>
        </w:rPr>
        <w:t>Proposal 5:</w:t>
      </w:r>
    </w:p>
    <w:p w:rsidR="00A07730" w:rsidRDefault="00A07730" w:rsidP="00A07730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</w:rPr>
      </w:pPr>
      <w:r w:rsidRPr="00AF7C0B">
        <w:rPr>
          <w:rFonts w:ascii="Times New Roman" w:hAnsi="Times New Roman"/>
        </w:rPr>
        <w:t>Reuse Type I single-panel codebooks for rank 3-8 reporting for a UE configured with Type II CSI</w:t>
      </w:r>
    </w:p>
    <w:p w:rsidR="00A07730" w:rsidRDefault="00A07730" w:rsidP="00617925">
      <w:pPr>
        <w:spacing w:before="240"/>
        <w:jc w:val="both"/>
        <w:rPr>
          <w:b/>
          <w:i/>
          <w:sz w:val="22"/>
          <w:lang w:val="en-US"/>
        </w:rPr>
      </w:pPr>
      <w:r>
        <w:rPr>
          <w:b/>
          <w:i/>
          <w:sz w:val="22"/>
          <w:lang w:val="en-US"/>
        </w:rPr>
        <w:t>Proposal 6</w:t>
      </w:r>
      <w:r w:rsidRPr="00AF7C0B">
        <w:rPr>
          <w:b/>
          <w:i/>
          <w:sz w:val="22"/>
          <w:lang w:val="en-US"/>
        </w:rPr>
        <w:t>:</w:t>
      </w:r>
    </w:p>
    <w:p w:rsidR="00A07730" w:rsidRDefault="00A07730" w:rsidP="00A07730">
      <w:pPr>
        <w:pStyle w:val="ListParagraph"/>
        <w:numPr>
          <w:ilvl w:val="0"/>
          <w:numId w:val="27"/>
        </w:numPr>
        <w:jc w:val="both"/>
        <w:rPr>
          <w:rFonts w:ascii="Times New Roman" w:hAnsi="Times New Roman"/>
        </w:rPr>
      </w:pPr>
      <w:r w:rsidRPr="00B41B49">
        <w:rPr>
          <w:rFonts w:ascii="Times New Roman" w:hAnsi="Times New Roman"/>
        </w:rPr>
        <w:t xml:space="preserve">Pair of bits which are defined for beam and power restriction of DFT beam </w:t>
      </w:r>
      <w:proofErr w:type="spellStart"/>
      <w:r w:rsidRPr="0085640E">
        <w:rPr>
          <w:rFonts w:ascii="Times New Roman" w:hAnsi="Times New Roman"/>
          <w:i/>
        </w:rPr>
        <w:t>v</w:t>
      </w:r>
      <w:r w:rsidRPr="0085640E">
        <w:rPr>
          <w:rFonts w:ascii="Times New Roman" w:hAnsi="Times New Roman"/>
          <w:i/>
          <w:vertAlign w:val="subscript"/>
        </w:rPr>
        <w:t>l,m</w:t>
      </w:r>
      <w:proofErr w:type="spellEnd"/>
      <w:r w:rsidRPr="00B41B49">
        <w:rPr>
          <w:rFonts w:ascii="Times New Roman" w:hAnsi="Times New Roman"/>
        </w:rPr>
        <w:t xml:space="preserve"> are used for </w:t>
      </w:r>
      <w:proofErr w:type="spellStart"/>
      <w:r w:rsidRPr="0085640E">
        <w:rPr>
          <w:rFonts w:ascii="Times New Roman" w:hAnsi="Times New Roman"/>
          <w:i/>
        </w:rPr>
        <w:t>v</w:t>
      </w:r>
      <w:r w:rsidRPr="0085640E">
        <w:rPr>
          <w:rFonts w:ascii="Times New Roman" w:hAnsi="Times New Roman"/>
          <w:i/>
          <w:vertAlign w:val="subscript"/>
        </w:rPr>
        <w:t>l,m</w:t>
      </w:r>
      <w:proofErr w:type="spellEnd"/>
      <w:r w:rsidRPr="00B41B49">
        <w:rPr>
          <w:rFonts w:ascii="Times New Roman" w:hAnsi="Times New Roman"/>
        </w:rPr>
        <w:t xml:space="preserve"> restricti</w:t>
      </w:r>
      <w:r>
        <w:rPr>
          <w:rFonts w:ascii="Times New Roman" w:hAnsi="Times New Roman"/>
        </w:rPr>
        <w:t>on for Type I rank 3-8 codebooks</w:t>
      </w:r>
    </w:p>
    <w:p w:rsidR="00A07730" w:rsidRPr="00617925" w:rsidRDefault="00A07730" w:rsidP="00004D40">
      <w:pPr>
        <w:pStyle w:val="ListParagraph"/>
        <w:numPr>
          <w:ilvl w:val="1"/>
          <w:numId w:val="27"/>
        </w:numPr>
        <w:jc w:val="both"/>
        <w:rPr>
          <w:rFonts w:ascii="Times New Roman" w:hAnsi="Times New Roman"/>
        </w:rPr>
      </w:pPr>
      <w:r w:rsidRPr="00B41B49">
        <w:rPr>
          <w:rFonts w:ascii="Times New Roman" w:hAnsi="Times New Roman"/>
        </w:rPr>
        <w:t xml:space="preserve">If at least one bit from the pair equals to zero, then rank 3-8 PMIs based on DFT beam </w:t>
      </w:r>
      <w:proofErr w:type="spellStart"/>
      <w:r w:rsidRPr="009F0215">
        <w:rPr>
          <w:rFonts w:ascii="Times New Roman" w:hAnsi="Times New Roman"/>
          <w:i/>
        </w:rPr>
        <w:t>v</w:t>
      </w:r>
      <w:r w:rsidRPr="009F0215">
        <w:rPr>
          <w:rFonts w:ascii="Times New Roman" w:hAnsi="Times New Roman"/>
          <w:i/>
          <w:vertAlign w:val="subscript"/>
        </w:rPr>
        <w:t>l,m</w:t>
      </w:r>
      <w:proofErr w:type="spellEnd"/>
      <w:r w:rsidRPr="00B41B49">
        <w:rPr>
          <w:rFonts w:ascii="Times New Roman" w:hAnsi="Times New Roman"/>
        </w:rPr>
        <w:t xml:space="preserve"> are restricted for reporting</w:t>
      </w:r>
    </w:p>
    <w:p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:rsidR="00394FA9" w:rsidRDefault="00FD2C85" w:rsidP="006E604E">
      <w:pPr>
        <w:numPr>
          <w:ilvl w:val="0"/>
          <w:numId w:val="2"/>
        </w:numPr>
        <w:rPr>
          <w:sz w:val="22"/>
          <w:lang w:eastAsia="zh-CN"/>
        </w:rPr>
      </w:pPr>
      <w:bookmarkStart w:id="1" w:name="_Ref484182732"/>
      <w:proofErr w:type="spellStart"/>
      <w:r w:rsidRPr="00004D40">
        <w:rPr>
          <w:sz w:val="22"/>
          <w:lang w:eastAsia="zh-CN"/>
        </w:rPr>
        <w:t>RAN1</w:t>
      </w:r>
      <w:proofErr w:type="spellEnd"/>
      <w:r w:rsidRPr="00004D40">
        <w:rPr>
          <w:sz w:val="22"/>
          <w:lang w:eastAsia="zh-CN"/>
        </w:rPr>
        <w:t xml:space="preserve"> Chairman’s Notes, </w:t>
      </w:r>
      <w:proofErr w:type="spellStart"/>
      <w:r w:rsidR="006E604E" w:rsidRPr="006E604E">
        <w:rPr>
          <w:sz w:val="22"/>
          <w:lang w:eastAsia="zh-CN"/>
        </w:rPr>
        <w:t>3GPP</w:t>
      </w:r>
      <w:proofErr w:type="spellEnd"/>
      <w:r w:rsidR="006E604E" w:rsidRPr="006E604E">
        <w:rPr>
          <w:sz w:val="22"/>
          <w:lang w:eastAsia="zh-CN"/>
        </w:rPr>
        <w:t xml:space="preserve"> TSG RAN </w:t>
      </w:r>
      <w:proofErr w:type="spellStart"/>
      <w:r w:rsidR="006E604E" w:rsidRPr="006E604E">
        <w:rPr>
          <w:sz w:val="22"/>
          <w:lang w:eastAsia="zh-CN"/>
        </w:rPr>
        <w:t>WG1</w:t>
      </w:r>
      <w:proofErr w:type="spellEnd"/>
      <w:r w:rsidR="006E604E" w:rsidRPr="006E604E">
        <w:rPr>
          <w:sz w:val="22"/>
          <w:lang w:eastAsia="zh-CN"/>
        </w:rPr>
        <w:t xml:space="preserve"> Meeting </w:t>
      </w:r>
      <w:proofErr w:type="spellStart"/>
      <w:r w:rsidR="006E604E" w:rsidRPr="006E604E">
        <w:rPr>
          <w:sz w:val="22"/>
          <w:lang w:eastAsia="zh-CN"/>
        </w:rPr>
        <w:t>NR#3</w:t>
      </w:r>
      <w:proofErr w:type="spellEnd"/>
      <w:r w:rsidRPr="00004D40">
        <w:rPr>
          <w:sz w:val="22"/>
          <w:lang w:eastAsia="zh-CN"/>
        </w:rPr>
        <w:t xml:space="preserve">, </w:t>
      </w:r>
      <w:bookmarkEnd w:id="1"/>
      <w:r w:rsidR="006E604E" w:rsidRPr="006E604E">
        <w:rPr>
          <w:sz w:val="22"/>
          <w:lang w:eastAsia="zh-CN"/>
        </w:rPr>
        <w:t>Nagoya, Japan, 18th – 21st, September 2017</w:t>
      </w:r>
    </w:p>
    <w:p w:rsidR="006E604E" w:rsidRDefault="006E604E" w:rsidP="006E604E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6E604E">
        <w:rPr>
          <w:sz w:val="22"/>
          <w:lang w:eastAsia="zh-CN"/>
        </w:rPr>
        <w:t>R1</w:t>
      </w:r>
      <w:proofErr w:type="spellEnd"/>
      <w:r w:rsidRPr="006E604E">
        <w:rPr>
          <w:sz w:val="22"/>
          <w:lang w:eastAsia="zh-CN"/>
        </w:rPr>
        <w:t>-1716901</w:t>
      </w:r>
      <w:r>
        <w:rPr>
          <w:sz w:val="22"/>
          <w:lang w:eastAsia="zh-CN"/>
        </w:rPr>
        <w:t xml:space="preserve"> </w:t>
      </w:r>
      <w:proofErr w:type="spellStart"/>
      <w:r w:rsidRPr="006E604E">
        <w:rPr>
          <w:sz w:val="22"/>
          <w:lang w:eastAsia="zh-CN"/>
        </w:rPr>
        <w:t>WF</w:t>
      </w:r>
      <w:proofErr w:type="spellEnd"/>
      <w:r w:rsidRPr="006E604E">
        <w:rPr>
          <w:sz w:val="22"/>
          <w:lang w:eastAsia="zh-CN"/>
        </w:rPr>
        <w:t xml:space="preserve"> for Open Issues on CSI Reporting</w:t>
      </w:r>
      <w:r>
        <w:rPr>
          <w:sz w:val="22"/>
          <w:lang w:eastAsia="zh-CN"/>
        </w:rPr>
        <w:t xml:space="preserve">, </w:t>
      </w:r>
      <w:proofErr w:type="spellStart"/>
      <w:r w:rsidRPr="006E604E">
        <w:rPr>
          <w:sz w:val="22"/>
          <w:lang w:eastAsia="zh-CN"/>
        </w:rPr>
        <w:t>3GPP</w:t>
      </w:r>
      <w:proofErr w:type="spellEnd"/>
      <w:r w:rsidRPr="006E604E">
        <w:rPr>
          <w:sz w:val="22"/>
          <w:lang w:eastAsia="zh-CN"/>
        </w:rPr>
        <w:t xml:space="preserve"> TSG-RAN </w:t>
      </w:r>
      <w:proofErr w:type="spellStart"/>
      <w:r w:rsidRPr="006E604E">
        <w:rPr>
          <w:sz w:val="22"/>
          <w:lang w:eastAsia="zh-CN"/>
        </w:rPr>
        <w:t>WG1</w:t>
      </w:r>
      <w:proofErr w:type="spellEnd"/>
      <w:r w:rsidRPr="006E604E">
        <w:rPr>
          <w:sz w:val="22"/>
          <w:lang w:eastAsia="zh-CN"/>
        </w:rPr>
        <w:t xml:space="preserve"> NR-</w:t>
      </w:r>
      <w:proofErr w:type="spellStart"/>
      <w:r w:rsidRPr="006E604E">
        <w:rPr>
          <w:sz w:val="22"/>
          <w:lang w:eastAsia="zh-CN"/>
        </w:rPr>
        <w:t>AH3</w:t>
      </w:r>
      <w:proofErr w:type="spellEnd"/>
      <w:r>
        <w:rPr>
          <w:sz w:val="22"/>
          <w:lang w:eastAsia="zh-CN"/>
        </w:rPr>
        <w:t xml:space="preserve">, </w:t>
      </w:r>
      <w:r w:rsidRPr="006E604E">
        <w:rPr>
          <w:sz w:val="22"/>
          <w:lang w:eastAsia="zh-CN"/>
        </w:rPr>
        <w:t>Nagoya, Japan, 18th – 21st  September 2017</w:t>
      </w:r>
    </w:p>
    <w:p w:rsidR="00E76224" w:rsidRDefault="00E76224" w:rsidP="00E76224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E76224">
        <w:rPr>
          <w:sz w:val="22"/>
          <w:lang w:eastAsia="zh-CN"/>
        </w:rPr>
        <w:t>RAN1</w:t>
      </w:r>
      <w:proofErr w:type="spellEnd"/>
      <w:r w:rsidRPr="00E76224">
        <w:rPr>
          <w:sz w:val="22"/>
          <w:lang w:eastAsia="zh-CN"/>
        </w:rPr>
        <w:t xml:space="preserve"> Chairman’s Notes</w:t>
      </w:r>
      <w:r>
        <w:rPr>
          <w:sz w:val="22"/>
          <w:lang w:eastAsia="zh-CN"/>
        </w:rPr>
        <w:t xml:space="preserve">, </w:t>
      </w:r>
      <w:proofErr w:type="spellStart"/>
      <w:r w:rsidRPr="00E76224">
        <w:rPr>
          <w:sz w:val="22"/>
          <w:lang w:eastAsia="zh-CN"/>
        </w:rPr>
        <w:t>3GPP</w:t>
      </w:r>
      <w:proofErr w:type="spellEnd"/>
      <w:r w:rsidRPr="00E76224">
        <w:rPr>
          <w:sz w:val="22"/>
          <w:lang w:eastAsia="zh-CN"/>
        </w:rPr>
        <w:t xml:space="preserve"> TSG RAN </w:t>
      </w:r>
      <w:proofErr w:type="spellStart"/>
      <w:r w:rsidRPr="00E76224">
        <w:rPr>
          <w:sz w:val="22"/>
          <w:lang w:eastAsia="zh-CN"/>
        </w:rPr>
        <w:t>WG1</w:t>
      </w:r>
      <w:proofErr w:type="spellEnd"/>
      <w:r w:rsidRPr="00E76224">
        <w:rPr>
          <w:sz w:val="22"/>
          <w:lang w:eastAsia="zh-CN"/>
        </w:rPr>
        <w:t xml:space="preserve"> Meeting #90</w:t>
      </w:r>
      <w:r>
        <w:rPr>
          <w:sz w:val="22"/>
          <w:lang w:eastAsia="zh-CN"/>
        </w:rPr>
        <w:t xml:space="preserve">, </w:t>
      </w:r>
      <w:r w:rsidRPr="00E76224">
        <w:rPr>
          <w:sz w:val="22"/>
          <w:lang w:eastAsia="zh-CN"/>
        </w:rPr>
        <w:t>Prague, Czech Republic, 21st – 25th August 2017</w:t>
      </w:r>
    </w:p>
    <w:p w:rsidR="004B40A3" w:rsidRPr="004B40A3" w:rsidRDefault="00BC7D15" w:rsidP="004B40A3">
      <w:pPr>
        <w:numPr>
          <w:ilvl w:val="0"/>
          <w:numId w:val="2"/>
        </w:numPr>
        <w:rPr>
          <w:sz w:val="22"/>
          <w:lang w:eastAsia="zh-CN"/>
        </w:rPr>
      </w:pPr>
      <w:proofErr w:type="spellStart"/>
      <w:r w:rsidRPr="00BC7D15">
        <w:rPr>
          <w:sz w:val="22"/>
          <w:lang w:eastAsia="zh-CN"/>
        </w:rPr>
        <w:t>3GPP</w:t>
      </w:r>
      <w:proofErr w:type="spellEnd"/>
      <w:r w:rsidRPr="00BC7D15">
        <w:rPr>
          <w:sz w:val="22"/>
          <w:lang w:eastAsia="zh-CN"/>
        </w:rPr>
        <w:t xml:space="preserve"> </w:t>
      </w:r>
      <w:proofErr w:type="spellStart"/>
      <w:r w:rsidRPr="00BC7D15">
        <w:rPr>
          <w:sz w:val="22"/>
          <w:lang w:eastAsia="zh-CN"/>
        </w:rPr>
        <w:t>TS</w:t>
      </w:r>
      <w:proofErr w:type="spellEnd"/>
      <w:r w:rsidRPr="00BC7D15">
        <w:rPr>
          <w:sz w:val="22"/>
          <w:lang w:eastAsia="zh-CN"/>
        </w:rPr>
        <w:t xml:space="preserve"> 38.214</w:t>
      </w:r>
      <w:r w:rsidR="00C04589">
        <w:rPr>
          <w:sz w:val="22"/>
          <w:lang w:eastAsia="zh-CN"/>
        </w:rPr>
        <w:t xml:space="preserve"> </w:t>
      </w:r>
      <w:proofErr w:type="spellStart"/>
      <w:r w:rsidR="00C04589" w:rsidRPr="00C04589">
        <w:rPr>
          <w:sz w:val="22"/>
          <w:lang w:eastAsia="zh-CN"/>
        </w:rPr>
        <w:t>V1.0.0</w:t>
      </w:r>
      <w:proofErr w:type="spellEnd"/>
      <w:r w:rsidR="00C04589" w:rsidRPr="00C04589">
        <w:rPr>
          <w:sz w:val="22"/>
          <w:lang w:eastAsia="zh-CN"/>
        </w:rPr>
        <w:t xml:space="preserve"> (2017-09)</w:t>
      </w:r>
      <w:r w:rsidR="00C04589">
        <w:rPr>
          <w:sz w:val="22"/>
          <w:lang w:eastAsia="zh-CN"/>
        </w:rPr>
        <w:t xml:space="preserve">, </w:t>
      </w:r>
      <w:r w:rsidR="00C04589" w:rsidRPr="00C04589">
        <w:rPr>
          <w:sz w:val="22"/>
          <w:lang w:eastAsia="zh-CN"/>
        </w:rPr>
        <w:t>3rd</w:t>
      </w:r>
      <w:r w:rsidR="00C04589">
        <w:rPr>
          <w:sz w:val="22"/>
          <w:lang w:eastAsia="zh-CN"/>
        </w:rPr>
        <w:t xml:space="preserve"> Generation Partnership Project, </w:t>
      </w:r>
      <w:r w:rsidR="00C04589" w:rsidRPr="00C04589">
        <w:rPr>
          <w:sz w:val="22"/>
          <w:lang w:eastAsia="zh-CN"/>
        </w:rPr>
        <w:t>Technical Specifica</w:t>
      </w:r>
      <w:r w:rsidR="00C04589">
        <w:rPr>
          <w:sz w:val="22"/>
          <w:lang w:eastAsia="zh-CN"/>
        </w:rPr>
        <w:t xml:space="preserve">tion Group Radio Access Network, NR, </w:t>
      </w:r>
      <w:r w:rsidR="00C04589" w:rsidRPr="00C04589">
        <w:rPr>
          <w:sz w:val="22"/>
          <w:lang w:eastAsia="zh-CN"/>
        </w:rPr>
        <w:t>Physical layer procedures for data</w:t>
      </w:r>
      <w:r w:rsidR="00C04589">
        <w:rPr>
          <w:sz w:val="22"/>
          <w:lang w:eastAsia="zh-CN"/>
        </w:rPr>
        <w:t xml:space="preserve"> </w:t>
      </w:r>
      <w:r w:rsidR="00C04589" w:rsidRPr="00C04589">
        <w:rPr>
          <w:sz w:val="22"/>
          <w:lang w:eastAsia="zh-CN"/>
        </w:rPr>
        <w:t>(Release 15)</w:t>
      </w:r>
    </w:p>
    <w:p w:rsidR="00902DD5" w:rsidRDefault="008B6067" w:rsidP="00902DD5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902DD5">
        <w:rPr>
          <w:noProof/>
          <w:lang w:val="ru-RU" w:eastAsia="ru-R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3010535</wp:posOffset>
            </wp:positionH>
            <wp:positionV relativeFrom="paragraph">
              <wp:posOffset>3364865</wp:posOffset>
            </wp:positionV>
            <wp:extent cx="3863340" cy="2896235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340" cy="289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2DD5">
        <w:rPr>
          <w:noProof/>
          <w:lang w:val="ru-RU" w:eastAsia="ru-RU"/>
        </w:rPr>
        <w:drawing>
          <wp:anchor distT="0" distB="0" distL="114300" distR="114300" simplePos="0" relativeHeight="251663360" behindDoc="0" locked="0" layoutInCell="1" allowOverlap="1" wp14:anchorId="2EE5BB46" wp14:editId="3E4E4512">
            <wp:simplePos x="0" y="0"/>
            <wp:positionH relativeFrom="column">
              <wp:posOffset>-549910</wp:posOffset>
            </wp:positionH>
            <wp:positionV relativeFrom="paragraph">
              <wp:posOffset>3362325</wp:posOffset>
            </wp:positionV>
            <wp:extent cx="3855085" cy="2891155"/>
            <wp:effectExtent l="0" t="0" r="0" b="4445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085" cy="289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2DD5"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3072765</wp:posOffset>
            </wp:positionH>
            <wp:positionV relativeFrom="paragraph">
              <wp:posOffset>392430</wp:posOffset>
            </wp:positionV>
            <wp:extent cx="3854450" cy="2891155"/>
            <wp:effectExtent l="0" t="0" r="0" b="444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4450" cy="289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2DD5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-547370</wp:posOffset>
            </wp:positionH>
            <wp:positionV relativeFrom="paragraph">
              <wp:posOffset>392430</wp:posOffset>
            </wp:positionV>
            <wp:extent cx="3855085" cy="2891155"/>
            <wp:effectExtent l="0" t="0" r="0" b="444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5085" cy="289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2DD5">
        <w:rPr>
          <w:rFonts w:cs="Arial"/>
          <w:lang w:val="en-US"/>
        </w:rPr>
        <w:t>Appendix</w:t>
      </w:r>
    </w:p>
    <w:p w:rsidR="00031675" w:rsidRPr="00BA1CDD" w:rsidRDefault="00902DD5" w:rsidP="008B6067">
      <w:pPr>
        <w:spacing w:after="0"/>
        <w:rPr>
          <w:sz w:val="14"/>
          <w:lang w:val="en-US"/>
        </w:rPr>
      </w:pPr>
      <w:r w:rsidRPr="00902DD5">
        <w:rPr>
          <w:lang w:val="en-US"/>
        </w:rPr>
        <w:t xml:space="preserve">   </w:t>
      </w:r>
    </w:p>
    <w:p w:rsidR="008B6067" w:rsidRPr="00BA1CDD" w:rsidRDefault="008B6067" w:rsidP="008B6067">
      <w:pPr>
        <w:pStyle w:val="Caption"/>
        <w:jc w:val="center"/>
        <w:rPr>
          <w:sz w:val="22"/>
        </w:rPr>
      </w:pPr>
      <w:r w:rsidRPr="00BA1CDD">
        <w:rPr>
          <w:sz w:val="22"/>
        </w:rPr>
        <w:t xml:space="preserve">Figure </w:t>
      </w:r>
      <w:r w:rsidR="00F72823">
        <w:rPr>
          <w:sz w:val="22"/>
        </w:rPr>
        <w:t>2</w:t>
      </w:r>
      <w:r w:rsidRPr="00BA1CDD">
        <w:rPr>
          <w:sz w:val="22"/>
        </w:rPr>
        <w:t xml:space="preserve">: Examples of </w:t>
      </w:r>
      <w:r w:rsidR="006564A5" w:rsidRPr="00BA1CDD">
        <w:rPr>
          <w:sz w:val="22"/>
        </w:rPr>
        <w:t>beam patterns for different beamforming vectors</w:t>
      </w:r>
      <w:r w:rsidRPr="00BA1CDD">
        <w:rPr>
          <w:sz w:val="22"/>
        </w:rPr>
        <w:t xml:space="preserve"> </w:t>
      </w:r>
    </w:p>
    <w:p w:rsidR="008B6067" w:rsidRPr="008B6067" w:rsidRDefault="008B6067" w:rsidP="00C85DD4">
      <w:pPr>
        <w:rPr>
          <w:szCs w:val="22"/>
          <w:lang w:eastAsia="ja-JP"/>
        </w:rPr>
      </w:pPr>
    </w:p>
    <w:sectPr w:rsidR="008B6067" w:rsidRPr="008B6067" w:rsidSect="00733B1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260" w:rsidRDefault="00D15260">
      <w:r>
        <w:separator/>
      </w:r>
    </w:p>
  </w:endnote>
  <w:endnote w:type="continuationSeparator" w:id="0">
    <w:p w:rsidR="00D15260" w:rsidRDefault="00D15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C12" w:rsidRDefault="006B3C1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B3C12" w:rsidRDefault="006B3C1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C12" w:rsidRDefault="006B3C1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82E01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82E01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260" w:rsidRDefault="00D15260">
      <w:r>
        <w:separator/>
      </w:r>
    </w:p>
  </w:footnote>
  <w:footnote w:type="continuationSeparator" w:id="0">
    <w:p w:rsidR="00D15260" w:rsidRDefault="00D15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3C12" w:rsidRDefault="006B3C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EE55CA"/>
    <w:multiLevelType w:val="hybridMultilevel"/>
    <w:tmpl w:val="BDAC0AA8"/>
    <w:lvl w:ilvl="0" w:tplc="3A3C9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7828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2BB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2C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A6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F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86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26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80E4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477D94"/>
    <w:multiLevelType w:val="hybridMultilevel"/>
    <w:tmpl w:val="C93802E4"/>
    <w:lvl w:ilvl="0" w:tplc="35AA42B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38C9CA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04FC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64924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FE1222">
      <w:start w:val="184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344DF6">
      <w:start w:val="184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CEE060">
      <w:start w:val="184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F43D1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6888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7364CA"/>
    <w:multiLevelType w:val="hybridMultilevel"/>
    <w:tmpl w:val="B772263A"/>
    <w:lvl w:ilvl="0" w:tplc="0D4EDF9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6C10EC">
      <w:start w:val="1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DC43B8A">
      <w:start w:val="184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26457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E1C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268EB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A9EC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80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762D1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93F689E"/>
    <w:multiLevelType w:val="hybridMultilevel"/>
    <w:tmpl w:val="73760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833B9"/>
    <w:multiLevelType w:val="hybridMultilevel"/>
    <w:tmpl w:val="09F66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8" w15:restartNumberingAfterBreak="0">
    <w:nsid w:val="227F1DE9"/>
    <w:multiLevelType w:val="hybridMultilevel"/>
    <w:tmpl w:val="49FA5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A71BE"/>
    <w:multiLevelType w:val="hybridMultilevel"/>
    <w:tmpl w:val="87BEEF26"/>
    <w:lvl w:ilvl="0" w:tplc="4B149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18C5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AE7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9A1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F6E3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0EF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3ADE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2E8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60E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A43E64"/>
    <w:multiLevelType w:val="hybridMultilevel"/>
    <w:tmpl w:val="98627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44E4C87"/>
    <w:multiLevelType w:val="hybridMultilevel"/>
    <w:tmpl w:val="44C0D766"/>
    <w:lvl w:ilvl="0" w:tplc="EA66F9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C19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7424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E48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AE7C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4B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A5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842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6E3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8815963"/>
    <w:multiLevelType w:val="hybridMultilevel"/>
    <w:tmpl w:val="82B25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E33FC"/>
    <w:multiLevelType w:val="hybridMultilevel"/>
    <w:tmpl w:val="FCEC7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AAA241A"/>
    <w:multiLevelType w:val="hybridMultilevel"/>
    <w:tmpl w:val="4544947A"/>
    <w:lvl w:ilvl="0" w:tplc="79541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49B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AE51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FED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7A6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20F2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A94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687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F24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020B6B"/>
    <w:multiLevelType w:val="hybridMultilevel"/>
    <w:tmpl w:val="68F03690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8" w15:restartNumberingAfterBreak="0">
    <w:nsid w:val="52915743"/>
    <w:multiLevelType w:val="hybridMultilevel"/>
    <w:tmpl w:val="DBD07B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AC7946"/>
    <w:multiLevelType w:val="hybridMultilevel"/>
    <w:tmpl w:val="88EC669C"/>
    <w:lvl w:ilvl="0" w:tplc="D10A244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4D90189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6DC321C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9062E2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44AC0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0ACD4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07C6E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742B38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3E6952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0" w15:restartNumberingAfterBreak="0">
    <w:nsid w:val="56886D79"/>
    <w:multiLevelType w:val="hybridMultilevel"/>
    <w:tmpl w:val="1BE4841C"/>
    <w:lvl w:ilvl="0" w:tplc="89AC0DB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22F0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4CD26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FE01E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481A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DCF95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BEC902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96CFA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80E3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8DF2962"/>
    <w:multiLevelType w:val="hybridMultilevel"/>
    <w:tmpl w:val="BCD2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AF537A"/>
    <w:multiLevelType w:val="hybridMultilevel"/>
    <w:tmpl w:val="7DAA427A"/>
    <w:lvl w:ilvl="0" w:tplc="041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3" w15:restartNumberingAfterBreak="0">
    <w:nsid w:val="5A3438CE"/>
    <w:multiLevelType w:val="multilevel"/>
    <w:tmpl w:val="A27272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560789"/>
    <w:multiLevelType w:val="hybridMultilevel"/>
    <w:tmpl w:val="A9FA6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615D30"/>
    <w:multiLevelType w:val="hybridMultilevel"/>
    <w:tmpl w:val="687CF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9900A2"/>
    <w:multiLevelType w:val="hybridMultilevel"/>
    <w:tmpl w:val="D14CE25E"/>
    <w:lvl w:ilvl="0" w:tplc="C6AE962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69C7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FC895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CE5B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04F14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E3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821518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0ED5A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3C142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7"/>
  </w:num>
  <w:num w:numId="3">
    <w:abstractNumId w:val="2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1"/>
  </w:num>
  <w:num w:numId="7">
    <w:abstractNumId w:val="23"/>
  </w:num>
  <w:num w:numId="8">
    <w:abstractNumId w:val="24"/>
  </w:num>
  <w:num w:numId="9">
    <w:abstractNumId w:val="14"/>
  </w:num>
  <w:num w:numId="10">
    <w:abstractNumId w:val="18"/>
  </w:num>
  <w:num w:numId="11">
    <w:abstractNumId w:val="19"/>
  </w:num>
  <w:num w:numId="12">
    <w:abstractNumId w:val="1"/>
  </w:num>
  <w:num w:numId="13">
    <w:abstractNumId w:val="17"/>
  </w:num>
  <w:num w:numId="14">
    <w:abstractNumId w:val="5"/>
  </w:num>
  <w:num w:numId="15">
    <w:abstractNumId w:val="25"/>
  </w:num>
  <w:num w:numId="16">
    <w:abstractNumId w:val="10"/>
  </w:num>
  <w:num w:numId="17">
    <w:abstractNumId w:val="9"/>
  </w:num>
  <w:num w:numId="18">
    <w:abstractNumId w:val="16"/>
  </w:num>
  <w:num w:numId="19">
    <w:abstractNumId w:val="8"/>
  </w:num>
  <w:num w:numId="20">
    <w:abstractNumId w:val="12"/>
  </w:num>
  <w:num w:numId="21">
    <w:abstractNumId w:val="4"/>
  </w:num>
  <w:num w:numId="22">
    <w:abstractNumId w:val="3"/>
  </w:num>
  <w:num w:numId="23">
    <w:abstractNumId w:val="13"/>
  </w:num>
  <w:num w:numId="24">
    <w:abstractNumId w:val="2"/>
  </w:num>
  <w:num w:numId="25">
    <w:abstractNumId w:val="20"/>
  </w:num>
  <w:num w:numId="26">
    <w:abstractNumId w:val="27"/>
  </w:num>
  <w:num w:numId="27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509"/>
    <w:rsid w:val="00002716"/>
    <w:rsid w:val="000029A6"/>
    <w:rsid w:val="00003131"/>
    <w:rsid w:val="00003155"/>
    <w:rsid w:val="00003772"/>
    <w:rsid w:val="000037FB"/>
    <w:rsid w:val="00004885"/>
    <w:rsid w:val="00004CD0"/>
    <w:rsid w:val="00004CE6"/>
    <w:rsid w:val="00004D40"/>
    <w:rsid w:val="00004D8C"/>
    <w:rsid w:val="00004DCB"/>
    <w:rsid w:val="000051F0"/>
    <w:rsid w:val="00005327"/>
    <w:rsid w:val="0000553B"/>
    <w:rsid w:val="00006009"/>
    <w:rsid w:val="00006780"/>
    <w:rsid w:val="0000689E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59CB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6F"/>
    <w:rsid w:val="000418C8"/>
    <w:rsid w:val="0004190B"/>
    <w:rsid w:val="00041928"/>
    <w:rsid w:val="00041D7A"/>
    <w:rsid w:val="000426B1"/>
    <w:rsid w:val="00042BFC"/>
    <w:rsid w:val="000430CF"/>
    <w:rsid w:val="0004346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289D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49C"/>
    <w:rsid w:val="00065C1A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5E1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F3C"/>
    <w:rsid w:val="00082152"/>
    <w:rsid w:val="000825BC"/>
    <w:rsid w:val="000826FF"/>
    <w:rsid w:val="00082A49"/>
    <w:rsid w:val="00082EF5"/>
    <w:rsid w:val="00083322"/>
    <w:rsid w:val="00083391"/>
    <w:rsid w:val="00083788"/>
    <w:rsid w:val="000839CE"/>
    <w:rsid w:val="00083CD2"/>
    <w:rsid w:val="00083EBD"/>
    <w:rsid w:val="00084255"/>
    <w:rsid w:val="00084C04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4DF"/>
    <w:rsid w:val="000A5AE2"/>
    <w:rsid w:val="000A5C16"/>
    <w:rsid w:val="000A5CDF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9A"/>
    <w:rsid w:val="000B02C2"/>
    <w:rsid w:val="000B081C"/>
    <w:rsid w:val="000B0FF3"/>
    <w:rsid w:val="000B10AB"/>
    <w:rsid w:val="000B17A1"/>
    <w:rsid w:val="000B1CD3"/>
    <w:rsid w:val="000B256B"/>
    <w:rsid w:val="000B2AAA"/>
    <w:rsid w:val="000B2B61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064"/>
    <w:rsid w:val="000B71B6"/>
    <w:rsid w:val="000B7387"/>
    <w:rsid w:val="000B76BB"/>
    <w:rsid w:val="000B7D5E"/>
    <w:rsid w:val="000C133A"/>
    <w:rsid w:val="000C143C"/>
    <w:rsid w:val="000C1DBD"/>
    <w:rsid w:val="000C1F69"/>
    <w:rsid w:val="000C2557"/>
    <w:rsid w:val="000C2DE1"/>
    <w:rsid w:val="000C32C8"/>
    <w:rsid w:val="000C393F"/>
    <w:rsid w:val="000C3987"/>
    <w:rsid w:val="000C3EB8"/>
    <w:rsid w:val="000C3F16"/>
    <w:rsid w:val="000C44B7"/>
    <w:rsid w:val="000C4664"/>
    <w:rsid w:val="000C4C76"/>
    <w:rsid w:val="000C550B"/>
    <w:rsid w:val="000C5759"/>
    <w:rsid w:val="000C59A5"/>
    <w:rsid w:val="000C5E7D"/>
    <w:rsid w:val="000C6059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33C"/>
    <w:rsid w:val="000D148D"/>
    <w:rsid w:val="000D14EB"/>
    <w:rsid w:val="000D160D"/>
    <w:rsid w:val="000D1610"/>
    <w:rsid w:val="000D1737"/>
    <w:rsid w:val="000D1EAE"/>
    <w:rsid w:val="000D206C"/>
    <w:rsid w:val="000D23C1"/>
    <w:rsid w:val="000D23F0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4324"/>
    <w:rsid w:val="000D46EE"/>
    <w:rsid w:val="000D49E1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390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84F"/>
    <w:rsid w:val="000E1E8E"/>
    <w:rsid w:val="000E229C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2A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2CC"/>
    <w:rsid w:val="000F34C7"/>
    <w:rsid w:val="000F387B"/>
    <w:rsid w:val="000F3B40"/>
    <w:rsid w:val="000F3FFF"/>
    <w:rsid w:val="000F42EA"/>
    <w:rsid w:val="000F4CAF"/>
    <w:rsid w:val="000F4F44"/>
    <w:rsid w:val="000F519E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32"/>
    <w:rsid w:val="000F7164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4058"/>
    <w:rsid w:val="0010405D"/>
    <w:rsid w:val="00104228"/>
    <w:rsid w:val="00104871"/>
    <w:rsid w:val="00104A80"/>
    <w:rsid w:val="00104F96"/>
    <w:rsid w:val="001050B7"/>
    <w:rsid w:val="0010521E"/>
    <w:rsid w:val="001052CF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CC3"/>
    <w:rsid w:val="00106E7E"/>
    <w:rsid w:val="001074D1"/>
    <w:rsid w:val="00107600"/>
    <w:rsid w:val="0011067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77E"/>
    <w:rsid w:val="00116A58"/>
    <w:rsid w:val="00116EBA"/>
    <w:rsid w:val="00117957"/>
    <w:rsid w:val="00117B90"/>
    <w:rsid w:val="0012022B"/>
    <w:rsid w:val="001203DB"/>
    <w:rsid w:val="0012079F"/>
    <w:rsid w:val="001207F3"/>
    <w:rsid w:val="00120900"/>
    <w:rsid w:val="00120D0F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0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202"/>
    <w:rsid w:val="001433C9"/>
    <w:rsid w:val="0014371C"/>
    <w:rsid w:val="00143763"/>
    <w:rsid w:val="00143932"/>
    <w:rsid w:val="00143E78"/>
    <w:rsid w:val="00143FFE"/>
    <w:rsid w:val="001445AA"/>
    <w:rsid w:val="001445BF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41"/>
    <w:rsid w:val="00155F7A"/>
    <w:rsid w:val="00156171"/>
    <w:rsid w:val="00156260"/>
    <w:rsid w:val="0015674F"/>
    <w:rsid w:val="001574F9"/>
    <w:rsid w:val="00157D41"/>
    <w:rsid w:val="0016019C"/>
    <w:rsid w:val="0016049F"/>
    <w:rsid w:val="00160674"/>
    <w:rsid w:val="00160786"/>
    <w:rsid w:val="001618A3"/>
    <w:rsid w:val="0016207A"/>
    <w:rsid w:val="00162262"/>
    <w:rsid w:val="0016256B"/>
    <w:rsid w:val="00162BD5"/>
    <w:rsid w:val="00162CF1"/>
    <w:rsid w:val="00162DE6"/>
    <w:rsid w:val="00162F82"/>
    <w:rsid w:val="001630E4"/>
    <w:rsid w:val="00163286"/>
    <w:rsid w:val="001639BC"/>
    <w:rsid w:val="001639E6"/>
    <w:rsid w:val="00163AFC"/>
    <w:rsid w:val="00164646"/>
    <w:rsid w:val="001647FA"/>
    <w:rsid w:val="001649D4"/>
    <w:rsid w:val="00164C22"/>
    <w:rsid w:val="00165137"/>
    <w:rsid w:val="00165D3A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057"/>
    <w:rsid w:val="001817BA"/>
    <w:rsid w:val="001818A9"/>
    <w:rsid w:val="00181B3A"/>
    <w:rsid w:val="001820B2"/>
    <w:rsid w:val="001821E9"/>
    <w:rsid w:val="00182608"/>
    <w:rsid w:val="00182BA1"/>
    <w:rsid w:val="00182C6C"/>
    <w:rsid w:val="00182E75"/>
    <w:rsid w:val="001836DF"/>
    <w:rsid w:val="0018399B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9C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52DC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447"/>
    <w:rsid w:val="001B26EE"/>
    <w:rsid w:val="001B2993"/>
    <w:rsid w:val="001B337E"/>
    <w:rsid w:val="001B345B"/>
    <w:rsid w:val="001B3754"/>
    <w:rsid w:val="001B3EEB"/>
    <w:rsid w:val="001B3FD9"/>
    <w:rsid w:val="001B46A1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C002C"/>
    <w:rsid w:val="001C0085"/>
    <w:rsid w:val="001C030C"/>
    <w:rsid w:val="001C04E1"/>
    <w:rsid w:val="001C063F"/>
    <w:rsid w:val="001C085B"/>
    <w:rsid w:val="001C0883"/>
    <w:rsid w:val="001C111A"/>
    <w:rsid w:val="001C16A9"/>
    <w:rsid w:val="001C1859"/>
    <w:rsid w:val="001C1E53"/>
    <w:rsid w:val="001C211D"/>
    <w:rsid w:val="001C2E60"/>
    <w:rsid w:val="001C3474"/>
    <w:rsid w:val="001C38DA"/>
    <w:rsid w:val="001C3DC6"/>
    <w:rsid w:val="001C3EAD"/>
    <w:rsid w:val="001C3EAE"/>
    <w:rsid w:val="001C4E7B"/>
    <w:rsid w:val="001C4F5F"/>
    <w:rsid w:val="001C518A"/>
    <w:rsid w:val="001C5594"/>
    <w:rsid w:val="001C589B"/>
    <w:rsid w:val="001C58A6"/>
    <w:rsid w:val="001C5E4B"/>
    <w:rsid w:val="001C5F88"/>
    <w:rsid w:val="001C619C"/>
    <w:rsid w:val="001C68CE"/>
    <w:rsid w:val="001C6AA5"/>
    <w:rsid w:val="001C70EF"/>
    <w:rsid w:val="001C7132"/>
    <w:rsid w:val="001C7185"/>
    <w:rsid w:val="001C7290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9DA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70A"/>
    <w:rsid w:val="001D6E61"/>
    <w:rsid w:val="001D6F30"/>
    <w:rsid w:val="001D7260"/>
    <w:rsid w:val="001D774B"/>
    <w:rsid w:val="001D7816"/>
    <w:rsid w:val="001D7B96"/>
    <w:rsid w:val="001D7DD5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0F01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2E29"/>
    <w:rsid w:val="001F37ED"/>
    <w:rsid w:val="001F39AB"/>
    <w:rsid w:val="001F45BC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F9"/>
    <w:rsid w:val="002018D7"/>
    <w:rsid w:val="00201C7E"/>
    <w:rsid w:val="00201D85"/>
    <w:rsid w:val="00202201"/>
    <w:rsid w:val="0020220A"/>
    <w:rsid w:val="00202B8E"/>
    <w:rsid w:val="00202D2E"/>
    <w:rsid w:val="00203159"/>
    <w:rsid w:val="0020371E"/>
    <w:rsid w:val="00203A6E"/>
    <w:rsid w:val="00203F00"/>
    <w:rsid w:val="00203F5C"/>
    <w:rsid w:val="002046D2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A9F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8C3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082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D9C"/>
    <w:rsid w:val="00251117"/>
    <w:rsid w:val="002512A9"/>
    <w:rsid w:val="0025169E"/>
    <w:rsid w:val="00251929"/>
    <w:rsid w:val="00251E32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5A1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53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3E4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9EE"/>
    <w:rsid w:val="00287C28"/>
    <w:rsid w:val="00290254"/>
    <w:rsid w:val="00290F72"/>
    <w:rsid w:val="0029178F"/>
    <w:rsid w:val="00291B01"/>
    <w:rsid w:val="00292B70"/>
    <w:rsid w:val="00292CBD"/>
    <w:rsid w:val="00293504"/>
    <w:rsid w:val="00293559"/>
    <w:rsid w:val="00293C26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38C"/>
    <w:rsid w:val="0029743A"/>
    <w:rsid w:val="00297499"/>
    <w:rsid w:val="002974AA"/>
    <w:rsid w:val="002976A3"/>
    <w:rsid w:val="00297F46"/>
    <w:rsid w:val="002A0581"/>
    <w:rsid w:val="002A05EF"/>
    <w:rsid w:val="002A0724"/>
    <w:rsid w:val="002A1306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23D"/>
    <w:rsid w:val="002A5488"/>
    <w:rsid w:val="002A5C9F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89E"/>
    <w:rsid w:val="002C0DD0"/>
    <w:rsid w:val="002C0E0A"/>
    <w:rsid w:val="002C1C49"/>
    <w:rsid w:val="002C1DF1"/>
    <w:rsid w:val="002C203A"/>
    <w:rsid w:val="002C27F3"/>
    <w:rsid w:val="002C2883"/>
    <w:rsid w:val="002C2E8A"/>
    <w:rsid w:val="002C2FCD"/>
    <w:rsid w:val="002C36D3"/>
    <w:rsid w:val="002C3AE4"/>
    <w:rsid w:val="002C3B99"/>
    <w:rsid w:val="002C3C99"/>
    <w:rsid w:val="002C3E89"/>
    <w:rsid w:val="002C4110"/>
    <w:rsid w:val="002C429E"/>
    <w:rsid w:val="002C44DB"/>
    <w:rsid w:val="002C47BD"/>
    <w:rsid w:val="002C4FAC"/>
    <w:rsid w:val="002C5533"/>
    <w:rsid w:val="002C5620"/>
    <w:rsid w:val="002C5A6B"/>
    <w:rsid w:val="002C5DAF"/>
    <w:rsid w:val="002C61E0"/>
    <w:rsid w:val="002C6C3A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C24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FB"/>
    <w:rsid w:val="002E16BC"/>
    <w:rsid w:val="002E16F4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33A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28CF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0CFC"/>
    <w:rsid w:val="003011C0"/>
    <w:rsid w:val="003013C8"/>
    <w:rsid w:val="003016FB"/>
    <w:rsid w:val="00301EE4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884"/>
    <w:rsid w:val="00317D7A"/>
    <w:rsid w:val="003200D5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E3B"/>
    <w:rsid w:val="003232D6"/>
    <w:rsid w:val="00323325"/>
    <w:rsid w:val="00323FAD"/>
    <w:rsid w:val="00324636"/>
    <w:rsid w:val="00324731"/>
    <w:rsid w:val="003249F8"/>
    <w:rsid w:val="003259EB"/>
    <w:rsid w:val="00326146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92F"/>
    <w:rsid w:val="00334737"/>
    <w:rsid w:val="00335250"/>
    <w:rsid w:val="003357CD"/>
    <w:rsid w:val="0033592C"/>
    <w:rsid w:val="00335BAA"/>
    <w:rsid w:val="00335E2A"/>
    <w:rsid w:val="00336225"/>
    <w:rsid w:val="00336760"/>
    <w:rsid w:val="00336780"/>
    <w:rsid w:val="003367C5"/>
    <w:rsid w:val="00336987"/>
    <w:rsid w:val="003370D3"/>
    <w:rsid w:val="00337C71"/>
    <w:rsid w:val="003406E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04F"/>
    <w:rsid w:val="003444ED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9C1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5A7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392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5C5"/>
    <w:rsid w:val="0036675A"/>
    <w:rsid w:val="00366C9E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E52"/>
    <w:rsid w:val="0037709A"/>
    <w:rsid w:val="00377146"/>
    <w:rsid w:val="00377332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A95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49C"/>
    <w:rsid w:val="003926BE"/>
    <w:rsid w:val="00392DB8"/>
    <w:rsid w:val="00393326"/>
    <w:rsid w:val="00393B78"/>
    <w:rsid w:val="00394739"/>
    <w:rsid w:val="00394775"/>
    <w:rsid w:val="0039486F"/>
    <w:rsid w:val="00394A43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E82"/>
    <w:rsid w:val="003A590E"/>
    <w:rsid w:val="003A6330"/>
    <w:rsid w:val="003A65E0"/>
    <w:rsid w:val="003A67EA"/>
    <w:rsid w:val="003A6BC9"/>
    <w:rsid w:val="003A7610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751"/>
    <w:rsid w:val="003B5B57"/>
    <w:rsid w:val="003B5B7E"/>
    <w:rsid w:val="003B5E30"/>
    <w:rsid w:val="003B6194"/>
    <w:rsid w:val="003B6BB2"/>
    <w:rsid w:val="003B6F75"/>
    <w:rsid w:val="003B6FCB"/>
    <w:rsid w:val="003B7020"/>
    <w:rsid w:val="003B7271"/>
    <w:rsid w:val="003B7294"/>
    <w:rsid w:val="003B7487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AA3"/>
    <w:rsid w:val="003C2AD0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A9"/>
    <w:rsid w:val="003D0CCB"/>
    <w:rsid w:val="003D0D37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2C2"/>
    <w:rsid w:val="003E240A"/>
    <w:rsid w:val="003E2BF4"/>
    <w:rsid w:val="003E2CCC"/>
    <w:rsid w:val="003E2EB5"/>
    <w:rsid w:val="003E3217"/>
    <w:rsid w:val="003E34E1"/>
    <w:rsid w:val="003E3524"/>
    <w:rsid w:val="003E3638"/>
    <w:rsid w:val="003E3C5B"/>
    <w:rsid w:val="003E3D11"/>
    <w:rsid w:val="003E40C9"/>
    <w:rsid w:val="003E4155"/>
    <w:rsid w:val="003E4CDB"/>
    <w:rsid w:val="003E52EB"/>
    <w:rsid w:val="003E5B5B"/>
    <w:rsid w:val="003E6592"/>
    <w:rsid w:val="003E67D9"/>
    <w:rsid w:val="003E6C25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ECD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60EF"/>
    <w:rsid w:val="003F62B4"/>
    <w:rsid w:val="003F663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1DF"/>
    <w:rsid w:val="00400427"/>
    <w:rsid w:val="0040045D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BF4"/>
    <w:rsid w:val="00403F25"/>
    <w:rsid w:val="004040EA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49"/>
    <w:rsid w:val="00413369"/>
    <w:rsid w:val="004134AA"/>
    <w:rsid w:val="00413501"/>
    <w:rsid w:val="00413F24"/>
    <w:rsid w:val="00414129"/>
    <w:rsid w:val="004145AE"/>
    <w:rsid w:val="00414A69"/>
    <w:rsid w:val="0041544E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5B1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550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3FDE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88C"/>
    <w:rsid w:val="00435B98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0FE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AF6"/>
    <w:rsid w:val="00444F5E"/>
    <w:rsid w:val="004450EC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624"/>
    <w:rsid w:val="0044662A"/>
    <w:rsid w:val="0044666E"/>
    <w:rsid w:val="00447291"/>
    <w:rsid w:val="00447486"/>
    <w:rsid w:val="004474FA"/>
    <w:rsid w:val="00450778"/>
    <w:rsid w:val="00450A79"/>
    <w:rsid w:val="00450B28"/>
    <w:rsid w:val="00450D3B"/>
    <w:rsid w:val="004518D5"/>
    <w:rsid w:val="0045194D"/>
    <w:rsid w:val="004519BF"/>
    <w:rsid w:val="00451B06"/>
    <w:rsid w:val="00451BEB"/>
    <w:rsid w:val="00451D62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8B2"/>
    <w:rsid w:val="004628D4"/>
    <w:rsid w:val="004628F8"/>
    <w:rsid w:val="00462A9C"/>
    <w:rsid w:val="00462B09"/>
    <w:rsid w:val="00462FC4"/>
    <w:rsid w:val="00463448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716"/>
    <w:rsid w:val="00467838"/>
    <w:rsid w:val="0047041E"/>
    <w:rsid w:val="00470457"/>
    <w:rsid w:val="00470750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1CB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2D8"/>
    <w:rsid w:val="004774C5"/>
    <w:rsid w:val="004775ED"/>
    <w:rsid w:val="004777C7"/>
    <w:rsid w:val="004802F4"/>
    <w:rsid w:val="004803A9"/>
    <w:rsid w:val="004807D5"/>
    <w:rsid w:val="00480B03"/>
    <w:rsid w:val="004810EC"/>
    <w:rsid w:val="0048148F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2E01"/>
    <w:rsid w:val="00483B6D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A63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24E5"/>
    <w:rsid w:val="00492619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20B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E6E"/>
    <w:rsid w:val="004B5F75"/>
    <w:rsid w:val="004B6144"/>
    <w:rsid w:val="004B6271"/>
    <w:rsid w:val="004B6301"/>
    <w:rsid w:val="004B6FFB"/>
    <w:rsid w:val="004B7851"/>
    <w:rsid w:val="004B795F"/>
    <w:rsid w:val="004B7BA5"/>
    <w:rsid w:val="004B7E8D"/>
    <w:rsid w:val="004C0204"/>
    <w:rsid w:val="004C0346"/>
    <w:rsid w:val="004C03CC"/>
    <w:rsid w:val="004C0B5B"/>
    <w:rsid w:val="004C0F99"/>
    <w:rsid w:val="004C11CB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061"/>
    <w:rsid w:val="004C521E"/>
    <w:rsid w:val="004C58AC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30E"/>
    <w:rsid w:val="004C7739"/>
    <w:rsid w:val="004C7BDF"/>
    <w:rsid w:val="004D001B"/>
    <w:rsid w:val="004D0200"/>
    <w:rsid w:val="004D0617"/>
    <w:rsid w:val="004D09BD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7E5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18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D"/>
    <w:rsid w:val="004F0C82"/>
    <w:rsid w:val="004F133C"/>
    <w:rsid w:val="004F13D2"/>
    <w:rsid w:val="004F1A00"/>
    <w:rsid w:val="004F1AD1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22C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227E"/>
    <w:rsid w:val="00512313"/>
    <w:rsid w:val="005123BE"/>
    <w:rsid w:val="005124B0"/>
    <w:rsid w:val="00512747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7186"/>
    <w:rsid w:val="005173A4"/>
    <w:rsid w:val="0051770E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21A4"/>
    <w:rsid w:val="005227EA"/>
    <w:rsid w:val="00523366"/>
    <w:rsid w:val="00523DCA"/>
    <w:rsid w:val="00523E18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99E"/>
    <w:rsid w:val="00525F16"/>
    <w:rsid w:val="00525F71"/>
    <w:rsid w:val="00526270"/>
    <w:rsid w:val="0052694B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8EA"/>
    <w:rsid w:val="00536AEE"/>
    <w:rsid w:val="00536E27"/>
    <w:rsid w:val="005376C3"/>
    <w:rsid w:val="00537BE9"/>
    <w:rsid w:val="00537E22"/>
    <w:rsid w:val="00540147"/>
    <w:rsid w:val="005405D3"/>
    <w:rsid w:val="00540E86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44D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4465"/>
    <w:rsid w:val="00565086"/>
    <w:rsid w:val="005650BF"/>
    <w:rsid w:val="00565679"/>
    <w:rsid w:val="00565D4C"/>
    <w:rsid w:val="0056636D"/>
    <w:rsid w:val="00566A42"/>
    <w:rsid w:val="0056719E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76B"/>
    <w:rsid w:val="005847E0"/>
    <w:rsid w:val="00584920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129"/>
    <w:rsid w:val="005912D2"/>
    <w:rsid w:val="0059162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942"/>
    <w:rsid w:val="00597A36"/>
    <w:rsid w:val="00597C33"/>
    <w:rsid w:val="00597E86"/>
    <w:rsid w:val="005A05C6"/>
    <w:rsid w:val="005A05DF"/>
    <w:rsid w:val="005A0753"/>
    <w:rsid w:val="005A0CB6"/>
    <w:rsid w:val="005A0DCB"/>
    <w:rsid w:val="005A13F3"/>
    <w:rsid w:val="005A150B"/>
    <w:rsid w:val="005A1D03"/>
    <w:rsid w:val="005A2174"/>
    <w:rsid w:val="005A2229"/>
    <w:rsid w:val="005A250D"/>
    <w:rsid w:val="005A2BB3"/>
    <w:rsid w:val="005A320D"/>
    <w:rsid w:val="005A36E3"/>
    <w:rsid w:val="005A3A31"/>
    <w:rsid w:val="005A3AF1"/>
    <w:rsid w:val="005A3B1E"/>
    <w:rsid w:val="005A40D5"/>
    <w:rsid w:val="005A438E"/>
    <w:rsid w:val="005A4962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DA6"/>
    <w:rsid w:val="005A7F72"/>
    <w:rsid w:val="005B0604"/>
    <w:rsid w:val="005B0D3E"/>
    <w:rsid w:val="005B2D4D"/>
    <w:rsid w:val="005B2D61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39B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3ABA"/>
    <w:rsid w:val="005E47AE"/>
    <w:rsid w:val="005E48F7"/>
    <w:rsid w:val="005E4F80"/>
    <w:rsid w:val="005E4FBD"/>
    <w:rsid w:val="005E4FDB"/>
    <w:rsid w:val="005E5009"/>
    <w:rsid w:val="005E5563"/>
    <w:rsid w:val="005E580A"/>
    <w:rsid w:val="005E5896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C5D"/>
    <w:rsid w:val="005F3F7F"/>
    <w:rsid w:val="005F401B"/>
    <w:rsid w:val="005F40E5"/>
    <w:rsid w:val="005F4364"/>
    <w:rsid w:val="005F46D9"/>
    <w:rsid w:val="005F4950"/>
    <w:rsid w:val="005F509E"/>
    <w:rsid w:val="005F51DA"/>
    <w:rsid w:val="005F5239"/>
    <w:rsid w:val="005F660A"/>
    <w:rsid w:val="005F6697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0848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925"/>
    <w:rsid w:val="00617D8E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2BD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339"/>
    <w:rsid w:val="00635EDA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536"/>
    <w:rsid w:val="006409F3"/>
    <w:rsid w:val="00641061"/>
    <w:rsid w:val="006419E1"/>
    <w:rsid w:val="006419ED"/>
    <w:rsid w:val="006426BE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A90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1163"/>
    <w:rsid w:val="00661601"/>
    <w:rsid w:val="00661636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572"/>
    <w:rsid w:val="006635DC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5965"/>
    <w:rsid w:val="006763E2"/>
    <w:rsid w:val="006767B8"/>
    <w:rsid w:val="00677725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078"/>
    <w:rsid w:val="00690D12"/>
    <w:rsid w:val="00690E33"/>
    <w:rsid w:val="00690F0E"/>
    <w:rsid w:val="00691278"/>
    <w:rsid w:val="006918F9"/>
    <w:rsid w:val="006919C5"/>
    <w:rsid w:val="00691D23"/>
    <w:rsid w:val="00691D43"/>
    <w:rsid w:val="00692216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C12"/>
    <w:rsid w:val="006B3E55"/>
    <w:rsid w:val="006B4818"/>
    <w:rsid w:val="006B4D4E"/>
    <w:rsid w:val="006B5CDC"/>
    <w:rsid w:val="006B5E4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C03B2"/>
    <w:rsid w:val="006C09DD"/>
    <w:rsid w:val="006C0A1A"/>
    <w:rsid w:val="006C12D6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EC"/>
    <w:rsid w:val="006C5A4C"/>
    <w:rsid w:val="006C5C20"/>
    <w:rsid w:val="006C5C76"/>
    <w:rsid w:val="006C5EA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3DC9"/>
    <w:rsid w:val="006D43A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BD"/>
    <w:rsid w:val="006E4EC2"/>
    <w:rsid w:val="006E512D"/>
    <w:rsid w:val="006E5151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4C7"/>
    <w:rsid w:val="006F18B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3B2"/>
    <w:rsid w:val="00702BFC"/>
    <w:rsid w:val="00702D9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964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20048"/>
    <w:rsid w:val="00720190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83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3315"/>
    <w:rsid w:val="00733560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BFE"/>
    <w:rsid w:val="00736D7B"/>
    <w:rsid w:val="007377ED"/>
    <w:rsid w:val="007379C8"/>
    <w:rsid w:val="00737A2C"/>
    <w:rsid w:val="00740698"/>
    <w:rsid w:val="007406C0"/>
    <w:rsid w:val="007409E8"/>
    <w:rsid w:val="00740AC1"/>
    <w:rsid w:val="00740CD3"/>
    <w:rsid w:val="00740EF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6E3"/>
    <w:rsid w:val="007447A8"/>
    <w:rsid w:val="00744FB1"/>
    <w:rsid w:val="00745052"/>
    <w:rsid w:val="0074576E"/>
    <w:rsid w:val="007457C3"/>
    <w:rsid w:val="00745EBB"/>
    <w:rsid w:val="00746131"/>
    <w:rsid w:val="00746167"/>
    <w:rsid w:val="00746199"/>
    <w:rsid w:val="0074644A"/>
    <w:rsid w:val="00747446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5E61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2FA"/>
    <w:rsid w:val="0076650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FF1"/>
    <w:rsid w:val="00790513"/>
    <w:rsid w:val="0079051B"/>
    <w:rsid w:val="007916D2"/>
    <w:rsid w:val="00791ADE"/>
    <w:rsid w:val="00791BEA"/>
    <w:rsid w:val="007920D9"/>
    <w:rsid w:val="007926B7"/>
    <w:rsid w:val="00792DB2"/>
    <w:rsid w:val="00792ECC"/>
    <w:rsid w:val="00792F7F"/>
    <w:rsid w:val="00792FCC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5996"/>
    <w:rsid w:val="007A618D"/>
    <w:rsid w:val="007A6221"/>
    <w:rsid w:val="007A6333"/>
    <w:rsid w:val="007A6477"/>
    <w:rsid w:val="007A6909"/>
    <w:rsid w:val="007A6DE7"/>
    <w:rsid w:val="007A75A3"/>
    <w:rsid w:val="007A7D3E"/>
    <w:rsid w:val="007A7EF5"/>
    <w:rsid w:val="007B0253"/>
    <w:rsid w:val="007B073B"/>
    <w:rsid w:val="007B0865"/>
    <w:rsid w:val="007B09ED"/>
    <w:rsid w:val="007B0B92"/>
    <w:rsid w:val="007B0F0C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5A66"/>
    <w:rsid w:val="007B5DEB"/>
    <w:rsid w:val="007B5E5F"/>
    <w:rsid w:val="007B630D"/>
    <w:rsid w:val="007B697F"/>
    <w:rsid w:val="007B7618"/>
    <w:rsid w:val="007B78C1"/>
    <w:rsid w:val="007C0880"/>
    <w:rsid w:val="007C0BD2"/>
    <w:rsid w:val="007C0F3A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EFC"/>
    <w:rsid w:val="007C3F14"/>
    <w:rsid w:val="007C4485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D8A"/>
    <w:rsid w:val="007C6DA9"/>
    <w:rsid w:val="007C7215"/>
    <w:rsid w:val="007C768E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249A"/>
    <w:rsid w:val="007D357E"/>
    <w:rsid w:val="007D3889"/>
    <w:rsid w:val="007D39A2"/>
    <w:rsid w:val="007D39D7"/>
    <w:rsid w:val="007D3F34"/>
    <w:rsid w:val="007D4422"/>
    <w:rsid w:val="007D47E5"/>
    <w:rsid w:val="007D49EF"/>
    <w:rsid w:val="007D4FF2"/>
    <w:rsid w:val="007D512C"/>
    <w:rsid w:val="007D526F"/>
    <w:rsid w:val="007D54C0"/>
    <w:rsid w:val="007D5AB1"/>
    <w:rsid w:val="007D6115"/>
    <w:rsid w:val="007D6310"/>
    <w:rsid w:val="007D6422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597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1BF"/>
    <w:rsid w:val="007F43A9"/>
    <w:rsid w:val="007F48E1"/>
    <w:rsid w:val="007F5487"/>
    <w:rsid w:val="007F54A0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7F7F74"/>
    <w:rsid w:val="00800104"/>
    <w:rsid w:val="00800184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3D"/>
    <w:rsid w:val="00803FAA"/>
    <w:rsid w:val="008041E1"/>
    <w:rsid w:val="00804867"/>
    <w:rsid w:val="00804A89"/>
    <w:rsid w:val="00804B2F"/>
    <w:rsid w:val="00805952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6B7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4D65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F16"/>
    <w:rsid w:val="00831198"/>
    <w:rsid w:val="00831494"/>
    <w:rsid w:val="008314BC"/>
    <w:rsid w:val="00831AB4"/>
    <w:rsid w:val="00832142"/>
    <w:rsid w:val="00832C18"/>
    <w:rsid w:val="00832CAF"/>
    <w:rsid w:val="0083302B"/>
    <w:rsid w:val="008330DB"/>
    <w:rsid w:val="00833A6F"/>
    <w:rsid w:val="00833EF5"/>
    <w:rsid w:val="0083417A"/>
    <w:rsid w:val="008344A6"/>
    <w:rsid w:val="00834512"/>
    <w:rsid w:val="008346AE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C4E"/>
    <w:rsid w:val="00850060"/>
    <w:rsid w:val="00850174"/>
    <w:rsid w:val="008501FC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C8D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9DF"/>
    <w:rsid w:val="00856ACF"/>
    <w:rsid w:val="00856E4A"/>
    <w:rsid w:val="00856FF3"/>
    <w:rsid w:val="00857055"/>
    <w:rsid w:val="0085722A"/>
    <w:rsid w:val="008577BE"/>
    <w:rsid w:val="008577F6"/>
    <w:rsid w:val="0085796C"/>
    <w:rsid w:val="00857C34"/>
    <w:rsid w:val="00857E0B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2D78"/>
    <w:rsid w:val="00863479"/>
    <w:rsid w:val="00863AA0"/>
    <w:rsid w:val="00864578"/>
    <w:rsid w:val="00864A9F"/>
    <w:rsid w:val="008650AB"/>
    <w:rsid w:val="008653BB"/>
    <w:rsid w:val="00865696"/>
    <w:rsid w:val="00865D4C"/>
    <w:rsid w:val="00865DE1"/>
    <w:rsid w:val="00866453"/>
    <w:rsid w:val="00866781"/>
    <w:rsid w:val="00866F56"/>
    <w:rsid w:val="00867CC7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50F"/>
    <w:rsid w:val="008726A0"/>
    <w:rsid w:val="008734E7"/>
    <w:rsid w:val="008735F6"/>
    <w:rsid w:val="0087388F"/>
    <w:rsid w:val="00873BF0"/>
    <w:rsid w:val="00874163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5A3"/>
    <w:rsid w:val="0088261A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ED6"/>
    <w:rsid w:val="00883F8F"/>
    <w:rsid w:val="00884255"/>
    <w:rsid w:val="0088425B"/>
    <w:rsid w:val="00884B7A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900"/>
    <w:rsid w:val="00886C56"/>
    <w:rsid w:val="00886D72"/>
    <w:rsid w:val="00887771"/>
    <w:rsid w:val="00887A19"/>
    <w:rsid w:val="0089035C"/>
    <w:rsid w:val="00890695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B3B"/>
    <w:rsid w:val="00894304"/>
    <w:rsid w:val="00895243"/>
    <w:rsid w:val="00895461"/>
    <w:rsid w:val="00895A0C"/>
    <w:rsid w:val="0089654E"/>
    <w:rsid w:val="00896811"/>
    <w:rsid w:val="00896A6F"/>
    <w:rsid w:val="00896D10"/>
    <w:rsid w:val="00896DF5"/>
    <w:rsid w:val="00897EFC"/>
    <w:rsid w:val="008A00B7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4BD"/>
    <w:rsid w:val="008A2AAE"/>
    <w:rsid w:val="008A2F26"/>
    <w:rsid w:val="008A2F9B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D04"/>
    <w:rsid w:val="008B6E5C"/>
    <w:rsid w:val="008B7394"/>
    <w:rsid w:val="008B766A"/>
    <w:rsid w:val="008B7836"/>
    <w:rsid w:val="008B7A0E"/>
    <w:rsid w:val="008C0FB9"/>
    <w:rsid w:val="008C1D61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E3E"/>
    <w:rsid w:val="008C4188"/>
    <w:rsid w:val="008C4514"/>
    <w:rsid w:val="008C4B47"/>
    <w:rsid w:val="008C4FE4"/>
    <w:rsid w:val="008C52F5"/>
    <w:rsid w:val="008C550E"/>
    <w:rsid w:val="008C57B5"/>
    <w:rsid w:val="008C59BD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28C3"/>
    <w:rsid w:val="008D3208"/>
    <w:rsid w:val="008D3848"/>
    <w:rsid w:val="008D3CEE"/>
    <w:rsid w:val="008D3F21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D6C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100"/>
    <w:rsid w:val="009067B8"/>
    <w:rsid w:val="00906AFF"/>
    <w:rsid w:val="00906EED"/>
    <w:rsid w:val="00907071"/>
    <w:rsid w:val="0090715C"/>
    <w:rsid w:val="00910178"/>
    <w:rsid w:val="009108A7"/>
    <w:rsid w:val="00910ED6"/>
    <w:rsid w:val="009119A0"/>
    <w:rsid w:val="00911E1A"/>
    <w:rsid w:val="009123B9"/>
    <w:rsid w:val="009131D7"/>
    <w:rsid w:val="00913750"/>
    <w:rsid w:val="009138EB"/>
    <w:rsid w:val="00913AEE"/>
    <w:rsid w:val="00913F4C"/>
    <w:rsid w:val="00913FB5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639"/>
    <w:rsid w:val="00916827"/>
    <w:rsid w:val="009170CE"/>
    <w:rsid w:val="009171B7"/>
    <w:rsid w:val="00917A95"/>
    <w:rsid w:val="009200D2"/>
    <w:rsid w:val="00920FE4"/>
    <w:rsid w:val="00921140"/>
    <w:rsid w:val="009216BF"/>
    <w:rsid w:val="009218D2"/>
    <w:rsid w:val="00921948"/>
    <w:rsid w:val="00921A74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0C3"/>
    <w:rsid w:val="00927211"/>
    <w:rsid w:val="0092739F"/>
    <w:rsid w:val="00927609"/>
    <w:rsid w:val="00927752"/>
    <w:rsid w:val="00927DC5"/>
    <w:rsid w:val="00930305"/>
    <w:rsid w:val="0093063D"/>
    <w:rsid w:val="0093135E"/>
    <w:rsid w:val="009316FD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AA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7F4"/>
    <w:rsid w:val="00942BB8"/>
    <w:rsid w:val="0094335F"/>
    <w:rsid w:val="00943786"/>
    <w:rsid w:val="00943A0B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9DF"/>
    <w:rsid w:val="00945D81"/>
    <w:rsid w:val="00945E49"/>
    <w:rsid w:val="009462D8"/>
    <w:rsid w:val="00946388"/>
    <w:rsid w:val="009469FE"/>
    <w:rsid w:val="009475DA"/>
    <w:rsid w:val="009477BE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2E92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BF7"/>
    <w:rsid w:val="00964E3C"/>
    <w:rsid w:val="00964E69"/>
    <w:rsid w:val="0096504D"/>
    <w:rsid w:val="009654F0"/>
    <w:rsid w:val="009659EA"/>
    <w:rsid w:val="0096691D"/>
    <w:rsid w:val="00966C81"/>
    <w:rsid w:val="00966EC4"/>
    <w:rsid w:val="0096766C"/>
    <w:rsid w:val="00967851"/>
    <w:rsid w:val="00967B67"/>
    <w:rsid w:val="00967D2D"/>
    <w:rsid w:val="00967D7D"/>
    <w:rsid w:val="00970635"/>
    <w:rsid w:val="00970872"/>
    <w:rsid w:val="00970F7A"/>
    <w:rsid w:val="00970FE3"/>
    <w:rsid w:val="00971190"/>
    <w:rsid w:val="009712C3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A2E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2B2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184"/>
    <w:rsid w:val="009A1722"/>
    <w:rsid w:val="009A1915"/>
    <w:rsid w:val="009A1B26"/>
    <w:rsid w:val="009A1E77"/>
    <w:rsid w:val="009A20F1"/>
    <w:rsid w:val="009A2180"/>
    <w:rsid w:val="009A246A"/>
    <w:rsid w:val="009A2B78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529"/>
    <w:rsid w:val="009A76D3"/>
    <w:rsid w:val="009A78D1"/>
    <w:rsid w:val="009A7F42"/>
    <w:rsid w:val="009B003C"/>
    <w:rsid w:val="009B0097"/>
    <w:rsid w:val="009B0A29"/>
    <w:rsid w:val="009B0D09"/>
    <w:rsid w:val="009B1564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C54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08A"/>
    <w:rsid w:val="009C31B7"/>
    <w:rsid w:val="009C3815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371"/>
    <w:rsid w:val="009D1D55"/>
    <w:rsid w:val="009D2118"/>
    <w:rsid w:val="009D22EA"/>
    <w:rsid w:val="009D2A06"/>
    <w:rsid w:val="009D2BEA"/>
    <w:rsid w:val="009D2C43"/>
    <w:rsid w:val="009D31C1"/>
    <w:rsid w:val="009D3256"/>
    <w:rsid w:val="009D38AE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8D9"/>
    <w:rsid w:val="009E798E"/>
    <w:rsid w:val="009E7DAB"/>
    <w:rsid w:val="009F0215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114"/>
    <w:rsid w:val="009F2297"/>
    <w:rsid w:val="009F231D"/>
    <w:rsid w:val="009F2B89"/>
    <w:rsid w:val="009F2E7E"/>
    <w:rsid w:val="009F3A4B"/>
    <w:rsid w:val="009F3FC9"/>
    <w:rsid w:val="009F41E1"/>
    <w:rsid w:val="009F4375"/>
    <w:rsid w:val="009F45DF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1444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29B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047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00A"/>
    <w:rsid w:val="00A3072C"/>
    <w:rsid w:val="00A30BAE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48D"/>
    <w:rsid w:val="00A33BC8"/>
    <w:rsid w:val="00A33C3D"/>
    <w:rsid w:val="00A33C9E"/>
    <w:rsid w:val="00A33E7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CA0"/>
    <w:rsid w:val="00A41FC9"/>
    <w:rsid w:val="00A42659"/>
    <w:rsid w:val="00A42721"/>
    <w:rsid w:val="00A42897"/>
    <w:rsid w:val="00A429DE"/>
    <w:rsid w:val="00A4339C"/>
    <w:rsid w:val="00A43BE8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99D"/>
    <w:rsid w:val="00A67A8E"/>
    <w:rsid w:val="00A67AC6"/>
    <w:rsid w:val="00A70A35"/>
    <w:rsid w:val="00A7141F"/>
    <w:rsid w:val="00A718A7"/>
    <w:rsid w:val="00A71D6B"/>
    <w:rsid w:val="00A72343"/>
    <w:rsid w:val="00A73195"/>
    <w:rsid w:val="00A734DA"/>
    <w:rsid w:val="00A73873"/>
    <w:rsid w:val="00A73A4F"/>
    <w:rsid w:val="00A741D1"/>
    <w:rsid w:val="00A744A2"/>
    <w:rsid w:val="00A745D9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71D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017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A0003"/>
    <w:rsid w:val="00AA0A0B"/>
    <w:rsid w:val="00AA0AD9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21B"/>
    <w:rsid w:val="00AA3354"/>
    <w:rsid w:val="00AA34E4"/>
    <w:rsid w:val="00AA37E0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AE9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5DE7"/>
    <w:rsid w:val="00AB642C"/>
    <w:rsid w:val="00AB64B8"/>
    <w:rsid w:val="00AB7134"/>
    <w:rsid w:val="00AB74CC"/>
    <w:rsid w:val="00AB76D5"/>
    <w:rsid w:val="00AB7787"/>
    <w:rsid w:val="00AB78AC"/>
    <w:rsid w:val="00AB79C8"/>
    <w:rsid w:val="00AC039B"/>
    <w:rsid w:val="00AC0825"/>
    <w:rsid w:val="00AC1191"/>
    <w:rsid w:val="00AC1281"/>
    <w:rsid w:val="00AC1500"/>
    <w:rsid w:val="00AC1569"/>
    <w:rsid w:val="00AC2D4E"/>
    <w:rsid w:val="00AC2DA4"/>
    <w:rsid w:val="00AC3084"/>
    <w:rsid w:val="00AC3431"/>
    <w:rsid w:val="00AC3657"/>
    <w:rsid w:val="00AC37AD"/>
    <w:rsid w:val="00AC38E9"/>
    <w:rsid w:val="00AC4391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1D"/>
    <w:rsid w:val="00AD3BEC"/>
    <w:rsid w:val="00AD3EC6"/>
    <w:rsid w:val="00AD3EFD"/>
    <w:rsid w:val="00AD4291"/>
    <w:rsid w:val="00AD4775"/>
    <w:rsid w:val="00AD48F9"/>
    <w:rsid w:val="00AD514B"/>
    <w:rsid w:val="00AD534F"/>
    <w:rsid w:val="00AD58E2"/>
    <w:rsid w:val="00AD6C7F"/>
    <w:rsid w:val="00AD6D46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080"/>
    <w:rsid w:val="00AE2205"/>
    <w:rsid w:val="00AE232B"/>
    <w:rsid w:val="00AE2BFE"/>
    <w:rsid w:val="00AE3004"/>
    <w:rsid w:val="00AE31B1"/>
    <w:rsid w:val="00AE3CE1"/>
    <w:rsid w:val="00AE408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2A2"/>
    <w:rsid w:val="00AF0397"/>
    <w:rsid w:val="00AF0801"/>
    <w:rsid w:val="00AF1414"/>
    <w:rsid w:val="00AF28B0"/>
    <w:rsid w:val="00AF2DED"/>
    <w:rsid w:val="00AF3ACA"/>
    <w:rsid w:val="00AF3C80"/>
    <w:rsid w:val="00AF3C8C"/>
    <w:rsid w:val="00AF41FC"/>
    <w:rsid w:val="00AF457C"/>
    <w:rsid w:val="00AF4648"/>
    <w:rsid w:val="00AF496B"/>
    <w:rsid w:val="00AF4BC1"/>
    <w:rsid w:val="00AF4CC3"/>
    <w:rsid w:val="00AF4E5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3F0B"/>
    <w:rsid w:val="00B042B1"/>
    <w:rsid w:val="00B04D36"/>
    <w:rsid w:val="00B04F11"/>
    <w:rsid w:val="00B054CE"/>
    <w:rsid w:val="00B05688"/>
    <w:rsid w:val="00B06102"/>
    <w:rsid w:val="00B0624C"/>
    <w:rsid w:val="00B06AF4"/>
    <w:rsid w:val="00B06C77"/>
    <w:rsid w:val="00B06E5F"/>
    <w:rsid w:val="00B075EC"/>
    <w:rsid w:val="00B077B1"/>
    <w:rsid w:val="00B07CBE"/>
    <w:rsid w:val="00B07F35"/>
    <w:rsid w:val="00B07F48"/>
    <w:rsid w:val="00B1093D"/>
    <w:rsid w:val="00B10BD1"/>
    <w:rsid w:val="00B111BF"/>
    <w:rsid w:val="00B114C4"/>
    <w:rsid w:val="00B11882"/>
    <w:rsid w:val="00B11E29"/>
    <w:rsid w:val="00B12498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7AA"/>
    <w:rsid w:val="00B27BA9"/>
    <w:rsid w:val="00B27C5E"/>
    <w:rsid w:val="00B27D54"/>
    <w:rsid w:val="00B305C0"/>
    <w:rsid w:val="00B30622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562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1B49"/>
    <w:rsid w:val="00B42378"/>
    <w:rsid w:val="00B427E4"/>
    <w:rsid w:val="00B42879"/>
    <w:rsid w:val="00B42B9A"/>
    <w:rsid w:val="00B430D3"/>
    <w:rsid w:val="00B432D4"/>
    <w:rsid w:val="00B437BD"/>
    <w:rsid w:val="00B43925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A09"/>
    <w:rsid w:val="00B47CEF"/>
    <w:rsid w:val="00B47E6A"/>
    <w:rsid w:val="00B47F42"/>
    <w:rsid w:val="00B50445"/>
    <w:rsid w:val="00B504F7"/>
    <w:rsid w:val="00B50D6B"/>
    <w:rsid w:val="00B513F2"/>
    <w:rsid w:val="00B51420"/>
    <w:rsid w:val="00B514E7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5F3A"/>
    <w:rsid w:val="00B5612F"/>
    <w:rsid w:val="00B56347"/>
    <w:rsid w:val="00B565F8"/>
    <w:rsid w:val="00B566E0"/>
    <w:rsid w:val="00B5685D"/>
    <w:rsid w:val="00B57861"/>
    <w:rsid w:val="00B60567"/>
    <w:rsid w:val="00B60569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3C1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CEF"/>
    <w:rsid w:val="00B72184"/>
    <w:rsid w:val="00B7273B"/>
    <w:rsid w:val="00B727B8"/>
    <w:rsid w:val="00B73259"/>
    <w:rsid w:val="00B73453"/>
    <w:rsid w:val="00B737C7"/>
    <w:rsid w:val="00B741DB"/>
    <w:rsid w:val="00B74570"/>
    <w:rsid w:val="00B74572"/>
    <w:rsid w:val="00B74A0D"/>
    <w:rsid w:val="00B74EC0"/>
    <w:rsid w:val="00B7556F"/>
    <w:rsid w:val="00B75667"/>
    <w:rsid w:val="00B758C6"/>
    <w:rsid w:val="00B75D3C"/>
    <w:rsid w:val="00B75ED2"/>
    <w:rsid w:val="00B76727"/>
    <w:rsid w:val="00B76A15"/>
    <w:rsid w:val="00B76A73"/>
    <w:rsid w:val="00B76CD5"/>
    <w:rsid w:val="00B77062"/>
    <w:rsid w:val="00B7709F"/>
    <w:rsid w:val="00B774CC"/>
    <w:rsid w:val="00B77632"/>
    <w:rsid w:val="00B77C6B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40C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97D8D"/>
    <w:rsid w:val="00BA04F0"/>
    <w:rsid w:val="00BA067F"/>
    <w:rsid w:val="00BA0827"/>
    <w:rsid w:val="00BA13E0"/>
    <w:rsid w:val="00BA17C4"/>
    <w:rsid w:val="00BA1C20"/>
    <w:rsid w:val="00BA1CDD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09F"/>
    <w:rsid w:val="00BB1211"/>
    <w:rsid w:val="00BB1393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112"/>
    <w:rsid w:val="00BC16BF"/>
    <w:rsid w:val="00BC1A03"/>
    <w:rsid w:val="00BC1A99"/>
    <w:rsid w:val="00BC201A"/>
    <w:rsid w:val="00BC2359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D15"/>
    <w:rsid w:val="00BD013E"/>
    <w:rsid w:val="00BD0238"/>
    <w:rsid w:val="00BD082C"/>
    <w:rsid w:val="00BD0FC4"/>
    <w:rsid w:val="00BD140B"/>
    <w:rsid w:val="00BD1624"/>
    <w:rsid w:val="00BD187A"/>
    <w:rsid w:val="00BD238C"/>
    <w:rsid w:val="00BD2A08"/>
    <w:rsid w:val="00BD2C9F"/>
    <w:rsid w:val="00BD2F55"/>
    <w:rsid w:val="00BD3837"/>
    <w:rsid w:val="00BD386B"/>
    <w:rsid w:val="00BD3C69"/>
    <w:rsid w:val="00BD3D7A"/>
    <w:rsid w:val="00BD4235"/>
    <w:rsid w:val="00BD45AD"/>
    <w:rsid w:val="00BD530F"/>
    <w:rsid w:val="00BD59D8"/>
    <w:rsid w:val="00BD5A26"/>
    <w:rsid w:val="00BD5CD4"/>
    <w:rsid w:val="00BD5FA4"/>
    <w:rsid w:val="00BD6509"/>
    <w:rsid w:val="00BD689C"/>
    <w:rsid w:val="00BD6A22"/>
    <w:rsid w:val="00BD6D88"/>
    <w:rsid w:val="00BD71D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829"/>
    <w:rsid w:val="00BE3D2C"/>
    <w:rsid w:val="00BE3EA0"/>
    <w:rsid w:val="00BE403F"/>
    <w:rsid w:val="00BE4593"/>
    <w:rsid w:val="00BE475F"/>
    <w:rsid w:val="00BE5164"/>
    <w:rsid w:val="00BE5519"/>
    <w:rsid w:val="00BE57B1"/>
    <w:rsid w:val="00BE5813"/>
    <w:rsid w:val="00BE59B0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B69"/>
    <w:rsid w:val="00BF5400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2DD8"/>
    <w:rsid w:val="00C0350D"/>
    <w:rsid w:val="00C039B6"/>
    <w:rsid w:val="00C03A47"/>
    <w:rsid w:val="00C03B7B"/>
    <w:rsid w:val="00C03F0D"/>
    <w:rsid w:val="00C04589"/>
    <w:rsid w:val="00C04591"/>
    <w:rsid w:val="00C057E0"/>
    <w:rsid w:val="00C05863"/>
    <w:rsid w:val="00C05C20"/>
    <w:rsid w:val="00C06066"/>
    <w:rsid w:val="00C0648A"/>
    <w:rsid w:val="00C06690"/>
    <w:rsid w:val="00C067A4"/>
    <w:rsid w:val="00C067FC"/>
    <w:rsid w:val="00C06BE9"/>
    <w:rsid w:val="00C0702B"/>
    <w:rsid w:val="00C071C6"/>
    <w:rsid w:val="00C07709"/>
    <w:rsid w:val="00C0773C"/>
    <w:rsid w:val="00C07A6C"/>
    <w:rsid w:val="00C07AE3"/>
    <w:rsid w:val="00C07AE4"/>
    <w:rsid w:val="00C07C81"/>
    <w:rsid w:val="00C07D3E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C33"/>
    <w:rsid w:val="00C11C73"/>
    <w:rsid w:val="00C11FE5"/>
    <w:rsid w:val="00C11FF6"/>
    <w:rsid w:val="00C12369"/>
    <w:rsid w:val="00C1286D"/>
    <w:rsid w:val="00C12EB5"/>
    <w:rsid w:val="00C134A1"/>
    <w:rsid w:val="00C13504"/>
    <w:rsid w:val="00C13828"/>
    <w:rsid w:val="00C13C8A"/>
    <w:rsid w:val="00C13F22"/>
    <w:rsid w:val="00C13F33"/>
    <w:rsid w:val="00C140FE"/>
    <w:rsid w:val="00C14131"/>
    <w:rsid w:val="00C149B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7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5B6"/>
    <w:rsid w:val="00C25D3A"/>
    <w:rsid w:val="00C262F2"/>
    <w:rsid w:val="00C263AE"/>
    <w:rsid w:val="00C26871"/>
    <w:rsid w:val="00C2695A"/>
    <w:rsid w:val="00C274BE"/>
    <w:rsid w:val="00C279E2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C56"/>
    <w:rsid w:val="00C3208A"/>
    <w:rsid w:val="00C32417"/>
    <w:rsid w:val="00C327A0"/>
    <w:rsid w:val="00C32BB7"/>
    <w:rsid w:val="00C33373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2C7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7F1"/>
    <w:rsid w:val="00C72852"/>
    <w:rsid w:val="00C72953"/>
    <w:rsid w:val="00C72EF5"/>
    <w:rsid w:val="00C73076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547"/>
    <w:rsid w:val="00C80B7D"/>
    <w:rsid w:val="00C80C97"/>
    <w:rsid w:val="00C8146B"/>
    <w:rsid w:val="00C8198E"/>
    <w:rsid w:val="00C81B30"/>
    <w:rsid w:val="00C82387"/>
    <w:rsid w:val="00C823AF"/>
    <w:rsid w:val="00C84332"/>
    <w:rsid w:val="00C8534D"/>
    <w:rsid w:val="00C85DD4"/>
    <w:rsid w:val="00C8624E"/>
    <w:rsid w:val="00C86379"/>
    <w:rsid w:val="00C864DB"/>
    <w:rsid w:val="00C8781D"/>
    <w:rsid w:val="00C87E17"/>
    <w:rsid w:val="00C901A9"/>
    <w:rsid w:val="00C90532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2E92"/>
    <w:rsid w:val="00CB3460"/>
    <w:rsid w:val="00CB3886"/>
    <w:rsid w:val="00CB480A"/>
    <w:rsid w:val="00CB4830"/>
    <w:rsid w:val="00CB4FA5"/>
    <w:rsid w:val="00CB510D"/>
    <w:rsid w:val="00CB558B"/>
    <w:rsid w:val="00CB5760"/>
    <w:rsid w:val="00CB58DD"/>
    <w:rsid w:val="00CB590E"/>
    <w:rsid w:val="00CB5A9F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EF"/>
    <w:rsid w:val="00CC4FF9"/>
    <w:rsid w:val="00CC57AE"/>
    <w:rsid w:val="00CC5867"/>
    <w:rsid w:val="00CC5BD2"/>
    <w:rsid w:val="00CC5E0D"/>
    <w:rsid w:val="00CC606C"/>
    <w:rsid w:val="00CC6B0F"/>
    <w:rsid w:val="00CC6C99"/>
    <w:rsid w:val="00CC6D7A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86"/>
    <w:rsid w:val="00CD52F8"/>
    <w:rsid w:val="00CD5423"/>
    <w:rsid w:val="00CD5C02"/>
    <w:rsid w:val="00CD5F14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708"/>
    <w:rsid w:val="00CE4E71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5D87"/>
    <w:rsid w:val="00CF6121"/>
    <w:rsid w:val="00CF61A3"/>
    <w:rsid w:val="00CF66DE"/>
    <w:rsid w:val="00CF6848"/>
    <w:rsid w:val="00CF6AF3"/>
    <w:rsid w:val="00CF6C9A"/>
    <w:rsid w:val="00CF6F64"/>
    <w:rsid w:val="00CF7CCF"/>
    <w:rsid w:val="00CF7E7D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075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095B"/>
    <w:rsid w:val="00D10E89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260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A92"/>
    <w:rsid w:val="00D26DBE"/>
    <w:rsid w:val="00D26E45"/>
    <w:rsid w:val="00D27F01"/>
    <w:rsid w:val="00D304E3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A11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6E0"/>
    <w:rsid w:val="00D4370A"/>
    <w:rsid w:val="00D43888"/>
    <w:rsid w:val="00D43AF2"/>
    <w:rsid w:val="00D440D2"/>
    <w:rsid w:val="00D4429F"/>
    <w:rsid w:val="00D44336"/>
    <w:rsid w:val="00D444C3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72E"/>
    <w:rsid w:val="00D509A1"/>
    <w:rsid w:val="00D50F47"/>
    <w:rsid w:val="00D50F95"/>
    <w:rsid w:val="00D5102A"/>
    <w:rsid w:val="00D513F0"/>
    <w:rsid w:val="00D51565"/>
    <w:rsid w:val="00D51635"/>
    <w:rsid w:val="00D51AAF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260"/>
    <w:rsid w:val="00D60671"/>
    <w:rsid w:val="00D60BCB"/>
    <w:rsid w:val="00D60CB2"/>
    <w:rsid w:val="00D60DD4"/>
    <w:rsid w:val="00D60E53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5E01"/>
    <w:rsid w:val="00D66022"/>
    <w:rsid w:val="00D66065"/>
    <w:rsid w:val="00D662E2"/>
    <w:rsid w:val="00D66D6F"/>
    <w:rsid w:val="00D66DAA"/>
    <w:rsid w:val="00D671E9"/>
    <w:rsid w:val="00D7010A"/>
    <w:rsid w:val="00D7040B"/>
    <w:rsid w:val="00D70F5E"/>
    <w:rsid w:val="00D70F87"/>
    <w:rsid w:val="00D7123A"/>
    <w:rsid w:val="00D71F20"/>
    <w:rsid w:val="00D724FD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71C9"/>
    <w:rsid w:val="00D771D5"/>
    <w:rsid w:val="00D774CB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713"/>
    <w:rsid w:val="00D83A89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80"/>
    <w:rsid w:val="00DA2046"/>
    <w:rsid w:val="00DA2129"/>
    <w:rsid w:val="00DA23D2"/>
    <w:rsid w:val="00DA24F0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2A4D"/>
    <w:rsid w:val="00DB31AE"/>
    <w:rsid w:val="00DB35C7"/>
    <w:rsid w:val="00DB38E3"/>
    <w:rsid w:val="00DB39DE"/>
    <w:rsid w:val="00DB3D52"/>
    <w:rsid w:val="00DB42C3"/>
    <w:rsid w:val="00DB4322"/>
    <w:rsid w:val="00DB4755"/>
    <w:rsid w:val="00DB485F"/>
    <w:rsid w:val="00DB4F9D"/>
    <w:rsid w:val="00DB57D2"/>
    <w:rsid w:val="00DB58C0"/>
    <w:rsid w:val="00DB5A21"/>
    <w:rsid w:val="00DB5BEA"/>
    <w:rsid w:val="00DB5DEB"/>
    <w:rsid w:val="00DB5EE5"/>
    <w:rsid w:val="00DB62A6"/>
    <w:rsid w:val="00DB643A"/>
    <w:rsid w:val="00DB6500"/>
    <w:rsid w:val="00DB6598"/>
    <w:rsid w:val="00DB6646"/>
    <w:rsid w:val="00DB68FF"/>
    <w:rsid w:val="00DB6B82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E1F"/>
    <w:rsid w:val="00DC4287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CC0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147"/>
    <w:rsid w:val="00DD49D3"/>
    <w:rsid w:val="00DD4D7C"/>
    <w:rsid w:val="00DD5A32"/>
    <w:rsid w:val="00DD6396"/>
    <w:rsid w:val="00DD654D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6C68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09E"/>
    <w:rsid w:val="00E11D58"/>
    <w:rsid w:val="00E11E3A"/>
    <w:rsid w:val="00E11EB8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9B8"/>
    <w:rsid w:val="00E17A78"/>
    <w:rsid w:val="00E17C3F"/>
    <w:rsid w:val="00E17CFB"/>
    <w:rsid w:val="00E202F9"/>
    <w:rsid w:val="00E204F7"/>
    <w:rsid w:val="00E20661"/>
    <w:rsid w:val="00E20862"/>
    <w:rsid w:val="00E20AD1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1F41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54A"/>
    <w:rsid w:val="00E40DAE"/>
    <w:rsid w:val="00E41A3E"/>
    <w:rsid w:val="00E41D2F"/>
    <w:rsid w:val="00E42FF3"/>
    <w:rsid w:val="00E432AE"/>
    <w:rsid w:val="00E4356E"/>
    <w:rsid w:val="00E43A23"/>
    <w:rsid w:val="00E43F1E"/>
    <w:rsid w:val="00E43FBE"/>
    <w:rsid w:val="00E44800"/>
    <w:rsid w:val="00E448EA"/>
    <w:rsid w:val="00E44C1F"/>
    <w:rsid w:val="00E44F6A"/>
    <w:rsid w:val="00E452D0"/>
    <w:rsid w:val="00E45421"/>
    <w:rsid w:val="00E4577C"/>
    <w:rsid w:val="00E45A9D"/>
    <w:rsid w:val="00E46093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CD9"/>
    <w:rsid w:val="00E53EAE"/>
    <w:rsid w:val="00E545E4"/>
    <w:rsid w:val="00E548A8"/>
    <w:rsid w:val="00E54C37"/>
    <w:rsid w:val="00E54D33"/>
    <w:rsid w:val="00E556A3"/>
    <w:rsid w:val="00E55BCA"/>
    <w:rsid w:val="00E56244"/>
    <w:rsid w:val="00E56F70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E6B"/>
    <w:rsid w:val="00E6640D"/>
    <w:rsid w:val="00E66718"/>
    <w:rsid w:val="00E667BC"/>
    <w:rsid w:val="00E6682F"/>
    <w:rsid w:val="00E66A1B"/>
    <w:rsid w:val="00E67551"/>
    <w:rsid w:val="00E676A6"/>
    <w:rsid w:val="00E67829"/>
    <w:rsid w:val="00E6784E"/>
    <w:rsid w:val="00E67953"/>
    <w:rsid w:val="00E67D67"/>
    <w:rsid w:val="00E67E2F"/>
    <w:rsid w:val="00E701EB"/>
    <w:rsid w:val="00E705E5"/>
    <w:rsid w:val="00E705E8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D8"/>
    <w:rsid w:val="00EA14FB"/>
    <w:rsid w:val="00EA1787"/>
    <w:rsid w:val="00EA1B4A"/>
    <w:rsid w:val="00EA1E02"/>
    <w:rsid w:val="00EA21F0"/>
    <w:rsid w:val="00EA2271"/>
    <w:rsid w:val="00EA2730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6506"/>
    <w:rsid w:val="00EA677A"/>
    <w:rsid w:val="00EA708C"/>
    <w:rsid w:val="00EA709A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3FC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2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DE"/>
    <w:rsid w:val="00EF447D"/>
    <w:rsid w:val="00EF493B"/>
    <w:rsid w:val="00EF4AA4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1D4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691"/>
    <w:rsid w:val="00F12B3D"/>
    <w:rsid w:val="00F12D63"/>
    <w:rsid w:val="00F13517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CC1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0B5F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55B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32D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4482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C39"/>
    <w:rsid w:val="00F9632D"/>
    <w:rsid w:val="00F9644F"/>
    <w:rsid w:val="00F965D9"/>
    <w:rsid w:val="00F96827"/>
    <w:rsid w:val="00F96842"/>
    <w:rsid w:val="00F969EB"/>
    <w:rsid w:val="00F96C7A"/>
    <w:rsid w:val="00F96CB6"/>
    <w:rsid w:val="00F96D9B"/>
    <w:rsid w:val="00F96E7C"/>
    <w:rsid w:val="00F975B5"/>
    <w:rsid w:val="00F97E1B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230"/>
    <w:rsid w:val="00FA49A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2C85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295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0B3"/>
    <w:rsid w:val="00FE4E66"/>
    <w:rsid w:val="00FE5172"/>
    <w:rsid w:val="00FE5410"/>
    <w:rsid w:val="00FE5454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link w:val="ListParagraph"/>
    <w:uiPriority w:val="34"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A03EE3-BD12-4DAC-8E8E-355E1C2F5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660</TotalTime>
  <Pages>6</Pages>
  <Words>1643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10988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dc:description/>
  <cp:lastModifiedBy>Sergeev, Victor</cp:lastModifiedBy>
  <cp:revision>237</cp:revision>
  <cp:lastPrinted>2011-11-09T07:49:00Z</cp:lastPrinted>
  <dcterms:created xsi:type="dcterms:W3CDTF">2017-09-11T22:15:00Z</dcterms:created>
  <dcterms:modified xsi:type="dcterms:W3CDTF">2017-10-02T19:00:00Z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58e1b0b2-9bb2-4469-9c6f-f542dc082608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2017-08-11 17:29:55Z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